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AA" w:rsidRDefault="000518AA" w:rsidP="000518AA">
      <w:pPr>
        <w:pStyle w:val="western"/>
        <w:spacing w:after="0" w:line="199" w:lineRule="atLeast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Информация о существенном факте (событии, действии).</w:t>
      </w:r>
    </w:p>
    <w:p w:rsidR="000518AA" w:rsidRDefault="000518AA" w:rsidP="000518AA">
      <w:pPr>
        <w:pStyle w:val="western"/>
        <w:spacing w:after="0" w:line="199" w:lineRule="atLeast"/>
        <w:jc w:val="center"/>
        <w:rPr>
          <w:rFonts w:ascii="Calibri" w:hAnsi="Calibri"/>
          <w:sz w:val="22"/>
          <w:szCs w:val="22"/>
        </w:rPr>
      </w:pPr>
    </w:p>
    <w:p w:rsidR="005B0ADE" w:rsidRDefault="000518AA" w:rsidP="000518AA">
      <w:pPr>
        <w:pStyle w:val="western"/>
        <w:spacing w:before="58" w:beforeAutospacing="0" w:after="58" w:line="240" w:lineRule="auto"/>
        <w:ind w:firstLine="605"/>
      </w:pPr>
      <w:r>
        <w:rPr>
          <w:sz w:val="28"/>
          <w:szCs w:val="28"/>
        </w:rPr>
        <w:t xml:space="preserve">                        Выплата</w:t>
      </w:r>
      <w:r w:rsidR="005B0ADE">
        <w:rPr>
          <w:sz w:val="28"/>
          <w:szCs w:val="28"/>
        </w:rPr>
        <w:t xml:space="preserve"> дивидендов по акциям: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ED34B7" w:rsidRPr="00A86C9B" w:rsidTr="000518AA">
        <w:tc>
          <w:tcPr>
            <w:tcW w:w="4668" w:type="dxa"/>
          </w:tcPr>
          <w:p w:rsidR="00ED34B7" w:rsidRPr="00A86C9B" w:rsidRDefault="00ED34B7" w:rsidP="00ED34B7">
            <w:pPr>
              <w:pStyle w:val="western"/>
              <w:spacing w:before="58" w:beforeAutospacing="0" w:after="240" w:line="240" w:lineRule="auto"/>
            </w:pPr>
            <w:r w:rsidRPr="00A86C9B">
              <w:t xml:space="preserve">Наименование </w:t>
            </w:r>
          </w:p>
        </w:tc>
        <w:tc>
          <w:tcPr>
            <w:tcW w:w="4677" w:type="dxa"/>
          </w:tcPr>
          <w:p w:rsidR="00ED34B7" w:rsidRPr="00A86C9B" w:rsidRDefault="00ED34B7" w:rsidP="00ED34B7">
            <w:pPr>
              <w:pStyle w:val="western"/>
              <w:spacing w:line="239" w:lineRule="atLeast"/>
              <w:rPr>
                <w:rFonts w:ascii="Calibri" w:hAnsi="Calibri"/>
              </w:rPr>
            </w:pPr>
            <w:r w:rsidRPr="00A86C9B">
              <w:t>Открытое акционерное общество «</w:t>
            </w:r>
            <w:proofErr w:type="spellStart"/>
            <w:r w:rsidRPr="00A86C9B">
              <w:t>Черлёна</w:t>
            </w:r>
            <w:proofErr w:type="spellEnd"/>
            <w:r w:rsidRPr="00A86C9B">
              <w:t>»</w:t>
            </w:r>
          </w:p>
        </w:tc>
      </w:tr>
      <w:tr w:rsidR="00ED34B7" w:rsidRPr="00A86C9B" w:rsidTr="000518AA">
        <w:tc>
          <w:tcPr>
            <w:tcW w:w="4668" w:type="dxa"/>
          </w:tcPr>
          <w:p w:rsidR="00ED34B7" w:rsidRPr="00A86C9B" w:rsidRDefault="00ED34B7" w:rsidP="00ED34B7">
            <w:pPr>
              <w:pStyle w:val="western"/>
              <w:spacing w:before="58" w:beforeAutospacing="0" w:after="240" w:line="240" w:lineRule="auto"/>
            </w:pPr>
            <w:r w:rsidRPr="00A86C9B">
              <w:t>местонахождение</w:t>
            </w:r>
          </w:p>
        </w:tc>
        <w:tc>
          <w:tcPr>
            <w:tcW w:w="4677" w:type="dxa"/>
          </w:tcPr>
          <w:p w:rsidR="00ED34B7" w:rsidRPr="00A86C9B" w:rsidRDefault="00ED34B7" w:rsidP="00ED34B7">
            <w:pPr>
              <w:pStyle w:val="14"/>
              <w:rPr>
                <w:b/>
                <w:sz w:val="24"/>
              </w:rPr>
            </w:pPr>
            <w:r w:rsidRPr="00A86C9B">
              <w:rPr>
                <w:sz w:val="24"/>
              </w:rPr>
              <w:t xml:space="preserve">231606, Гродненская область,  Мостовский район, </w:t>
            </w:r>
            <w:proofErr w:type="spellStart"/>
            <w:r w:rsidRPr="00A86C9B">
              <w:rPr>
                <w:sz w:val="24"/>
              </w:rPr>
              <w:t>аг</w:t>
            </w:r>
            <w:proofErr w:type="spellEnd"/>
            <w:r w:rsidRPr="00A86C9B">
              <w:rPr>
                <w:sz w:val="24"/>
              </w:rPr>
              <w:t xml:space="preserve">. </w:t>
            </w:r>
            <w:proofErr w:type="spellStart"/>
            <w:r w:rsidRPr="00A86C9B">
              <w:rPr>
                <w:sz w:val="24"/>
              </w:rPr>
              <w:t>Лунно</w:t>
            </w:r>
            <w:proofErr w:type="spellEnd"/>
            <w:r w:rsidRPr="00A86C9B">
              <w:rPr>
                <w:sz w:val="24"/>
              </w:rPr>
              <w:t>, пл. Героев, д. 4</w:t>
            </w:r>
          </w:p>
        </w:tc>
      </w:tr>
      <w:tr w:rsidR="005B0ADE" w:rsidRPr="00A86C9B" w:rsidTr="000518AA">
        <w:tc>
          <w:tcPr>
            <w:tcW w:w="4668" w:type="dxa"/>
          </w:tcPr>
          <w:p w:rsidR="005B0ADE" w:rsidRPr="00A86C9B" w:rsidRDefault="005B0ADE" w:rsidP="00765799">
            <w:pPr>
              <w:pStyle w:val="western"/>
              <w:spacing w:before="58" w:beforeAutospacing="0" w:after="240" w:line="240" w:lineRule="auto"/>
            </w:pPr>
            <w:r w:rsidRPr="00A86C9B">
              <w:t>Дата принятия решения общего собрания акционеров, в соответствии с которым осуществляется выплата дивидендов по акциям</w:t>
            </w:r>
          </w:p>
        </w:tc>
        <w:tc>
          <w:tcPr>
            <w:tcW w:w="4677" w:type="dxa"/>
          </w:tcPr>
          <w:p w:rsidR="005B0ADE" w:rsidRPr="00A86C9B" w:rsidRDefault="00F549AD" w:rsidP="004676E9">
            <w:pPr>
              <w:pStyle w:val="western"/>
              <w:spacing w:before="58" w:beforeAutospacing="0" w:after="240" w:line="240" w:lineRule="auto"/>
            </w:pPr>
            <w:r w:rsidRPr="00A86C9B">
              <w:t>1</w:t>
            </w:r>
            <w:r w:rsidR="004676E9">
              <w:t>5</w:t>
            </w:r>
            <w:r w:rsidR="005B0ADE" w:rsidRPr="00A86C9B">
              <w:t>.03.202</w:t>
            </w:r>
            <w:r w:rsidR="004676E9">
              <w:t>4</w:t>
            </w:r>
          </w:p>
        </w:tc>
      </w:tr>
      <w:tr w:rsidR="005B0ADE" w:rsidRPr="00A86C9B" w:rsidTr="000518AA">
        <w:tc>
          <w:tcPr>
            <w:tcW w:w="4668" w:type="dxa"/>
          </w:tcPr>
          <w:p w:rsidR="005B0ADE" w:rsidRPr="00A86C9B" w:rsidRDefault="005B0ADE" w:rsidP="00765799">
            <w:pPr>
              <w:pStyle w:val="western"/>
              <w:spacing w:before="58" w:beforeAutospacing="0" w:after="240" w:line="240" w:lineRule="auto"/>
            </w:pPr>
            <w:r w:rsidRPr="00A86C9B">
              <w:t>Дивиденды, начисленные на одну акцию</w:t>
            </w:r>
          </w:p>
        </w:tc>
        <w:tc>
          <w:tcPr>
            <w:tcW w:w="4677" w:type="dxa"/>
          </w:tcPr>
          <w:p w:rsidR="005B0ADE" w:rsidRPr="00A86C9B" w:rsidRDefault="00F549AD" w:rsidP="004676E9">
            <w:pPr>
              <w:pStyle w:val="western"/>
              <w:spacing w:before="58" w:beforeAutospacing="0" w:after="240" w:line="240" w:lineRule="auto"/>
            </w:pPr>
            <w:r w:rsidRPr="00A86C9B">
              <w:t>0,04</w:t>
            </w:r>
            <w:r w:rsidR="004676E9">
              <w:t>7500933</w:t>
            </w:r>
            <w:r w:rsidR="005B0ADE" w:rsidRPr="00A86C9B">
              <w:t xml:space="preserve"> рубл</w:t>
            </w:r>
            <w:r w:rsidRPr="00A86C9B">
              <w:t>я</w:t>
            </w:r>
          </w:p>
        </w:tc>
      </w:tr>
      <w:tr w:rsidR="005B0ADE" w:rsidRPr="00A86C9B" w:rsidTr="000518AA">
        <w:tc>
          <w:tcPr>
            <w:tcW w:w="4668" w:type="dxa"/>
          </w:tcPr>
          <w:p w:rsidR="005B0ADE" w:rsidRPr="00A86C9B" w:rsidRDefault="005B0ADE" w:rsidP="00765799">
            <w:pPr>
              <w:pStyle w:val="western"/>
              <w:spacing w:before="58" w:beforeAutospacing="0" w:after="240" w:line="240" w:lineRule="auto"/>
            </w:pPr>
            <w:r w:rsidRPr="00A86C9B">
              <w:t>Срок и порядок выплаты дивидендов по акциям</w:t>
            </w:r>
          </w:p>
        </w:tc>
        <w:tc>
          <w:tcPr>
            <w:tcW w:w="4677" w:type="dxa"/>
          </w:tcPr>
          <w:p w:rsidR="00F549AD" w:rsidRPr="00A86C9B" w:rsidRDefault="00F549AD" w:rsidP="00F549AD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6C9B">
              <w:rPr>
                <w:rFonts w:ascii="Times New Roman" w:hAnsi="Times New Roman"/>
                <w:kern w:val="0"/>
                <w:sz w:val="24"/>
                <w:szCs w:val="24"/>
              </w:rPr>
              <w:t>Срок  выплаты  дивидендов: с 22 апреля 202</w:t>
            </w:r>
            <w:r w:rsidR="004676E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Pr="00A86C9B">
              <w:rPr>
                <w:rFonts w:ascii="Times New Roman" w:hAnsi="Times New Roman"/>
                <w:kern w:val="0"/>
                <w:sz w:val="24"/>
                <w:szCs w:val="24"/>
              </w:rPr>
              <w:t xml:space="preserve"> года по 31 декабря  202</w:t>
            </w:r>
            <w:r w:rsidR="004676E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Pr="00A86C9B">
              <w:rPr>
                <w:rFonts w:ascii="Times New Roman" w:hAnsi="Times New Roman"/>
                <w:kern w:val="0"/>
                <w:sz w:val="24"/>
                <w:szCs w:val="24"/>
              </w:rPr>
              <w:t xml:space="preserve">  года</w:t>
            </w:r>
            <w:r w:rsidR="00A86C9B">
              <w:rPr>
                <w:rFonts w:ascii="Times New Roman" w:hAnsi="Times New Roman"/>
                <w:kern w:val="0"/>
                <w:sz w:val="24"/>
                <w:szCs w:val="24"/>
              </w:rPr>
              <w:t xml:space="preserve"> включительно</w:t>
            </w:r>
            <w:r w:rsidRPr="00A86C9B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  <w:p w:rsidR="00F549AD" w:rsidRPr="00A86C9B" w:rsidRDefault="00F549AD" w:rsidP="00F549AD">
            <w:pPr>
              <w:pStyle w:val="a3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F549AD" w:rsidRPr="00A86C9B" w:rsidRDefault="00F549AD" w:rsidP="00F549AD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6C9B">
              <w:rPr>
                <w:sz w:val="24"/>
                <w:szCs w:val="24"/>
              </w:rPr>
              <w:t>Выплата дивидендов акционерам юридическим лицам будет производиться путем перечисления на расчетные счета</w:t>
            </w:r>
            <w:r w:rsidRPr="00A86C9B">
              <w:rPr>
                <w:rFonts w:asciiTheme="minorHAnsi" w:hAnsiTheme="minorHAnsi"/>
                <w:sz w:val="24"/>
                <w:szCs w:val="24"/>
              </w:rPr>
              <w:t xml:space="preserve"> в банках</w:t>
            </w:r>
            <w:r w:rsidRPr="00A86C9B">
              <w:rPr>
                <w:sz w:val="24"/>
                <w:szCs w:val="24"/>
              </w:rPr>
              <w:t>, акционерам физическим лицам путем перечисления на карт</w:t>
            </w:r>
            <w:r w:rsidRPr="00A86C9B">
              <w:rPr>
                <w:rFonts w:asciiTheme="minorHAnsi" w:hAnsiTheme="minorHAnsi"/>
                <w:sz w:val="24"/>
                <w:szCs w:val="24"/>
              </w:rPr>
              <w:t>-</w:t>
            </w:r>
            <w:r w:rsidRPr="00A86C9B">
              <w:rPr>
                <w:sz w:val="24"/>
                <w:szCs w:val="24"/>
              </w:rPr>
              <w:t>счета, вкладные счета, наличными деньгами</w:t>
            </w:r>
            <w:r w:rsidRPr="00A86C9B">
              <w:rPr>
                <w:rFonts w:asciiTheme="minorHAnsi" w:hAnsiTheme="minorHAnsi"/>
                <w:sz w:val="24"/>
                <w:szCs w:val="24"/>
              </w:rPr>
              <w:t xml:space="preserve"> по спискам</w:t>
            </w:r>
            <w:r w:rsidRPr="00A86C9B">
              <w:rPr>
                <w:sz w:val="24"/>
                <w:szCs w:val="24"/>
              </w:rPr>
              <w:t xml:space="preserve"> через кассу ОАО «</w:t>
            </w:r>
            <w:proofErr w:type="spellStart"/>
            <w:r w:rsidRPr="00A86C9B">
              <w:rPr>
                <w:sz w:val="24"/>
                <w:szCs w:val="24"/>
              </w:rPr>
              <w:t>Черлёна</w:t>
            </w:r>
            <w:proofErr w:type="spellEnd"/>
            <w:r w:rsidRPr="00A86C9B">
              <w:rPr>
                <w:sz w:val="24"/>
                <w:szCs w:val="24"/>
              </w:rPr>
              <w:t>» и почтовыми переводами.</w:t>
            </w:r>
          </w:p>
          <w:p w:rsidR="00F549AD" w:rsidRPr="00A86C9B" w:rsidRDefault="00F549AD" w:rsidP="00F549AD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B0ADE" w:rsidRPr="00A86C9B" w:rsidRDefault="005B0ADE" w:rsidP="00765799">
            <w:pPr>
              <w:pStyle w:val="western"/>
              <w:spacing w:before="58" w:beforeAutospacing="0" w:after="240" w:line="240" w:lineRule="auto"/>
            </w:pPr>
          </w:p>
        </w:tc>
      </w:tr>
    </w:tbl>
    <w:p w:rsidR="005B0ADE" w:rsidRPr="00A86C9B" w:rsidRDefault="005B0ADE" w:rsidP="005B0ADE">
      <w:pPr>
        <w:pStyle w:val="western"/>
        <w:spacing w:before="58" w:beforeAutospacing="0" w:after="240" w:line="240" w:lineRule="auto"/>
        <w:ind w:firstLine="605"/>
      </w:pPr>
    </w:p>
    <w:p w:rsidR="00825CAA" w:rsidRDefault="00825CAA"/>
    <w:sectPr w:rsidR="00825CAA" w:rsidSect="0080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7D"/>
    <w:rsid w:val="000518AA"/>
    <w:rsid w:val="003A6187"/>
    <w:rsid w:val="004676E9"/>
    <w:rsid w:val="005B0ADE"/>
    <w:rsid w:val="00801A03"/>
    <w:rsid w:val="00825CAA"/>
    <w:rsid w:val="00A86C9B"/>
    <w:rsid w:val="00B7177D"/>
    <w:rsid w:val="00D63CB3"/>
    <w:rsid w:val="00ED34B7"/>
    <w:rsid w:val="00F5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B3B43-3354-4B22-9953-58EC2AD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0ADE"/>
    <w:pPr>
      <w:spacing w:before="100" w:beforeAutospacing="1" w:after="144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4">
    <w:name w:val="Основной 14"/>
    <w:basedOn w:val="a"/>
    <w:link w:val="140"/>
    <w:rsid w:val="000518A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40">
    <w:name w:val="Основной 14 Знак"/>
    <w:link w:val="14"/>
    <w:rsid w:val="000518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F549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eastAsia="Times New Roman" w:hAnsi="Peterburg"/>
      <w:kern w:val="28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549AD"/>
    <w:rPr>
      <w:rFonts w:ascii="Peterburg" w:eastAsia="Times New Roman" w:hAnsi="Peterburg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Маат Галина Григорьевна</dc:creator>
  <cp:keywords/>
  <dc:description/>
  <cp:lastModifiedBy>PC</cp:lastModifiedBy>
  <cp:revision>2</cp:revision>
  <dcterms:created xsi:type="dcterms:W3CDTF">2024-05-02T11:00:00Z</dcterms:created>
  <dcterms:modified xsi:type="dcterms:W3CDTF">2024-05-02T11:00:00Z</dcterms:modified>
</cp:coreProperties>
</file>