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4" w:rsidRPr="00D25A9E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25A9E">
        <w:rPr>
          <w:rFonts w:ascii="Times New Roman" w:hAnsi="Times New Roman"/>
          <w:sz w:val="24"/>
          <w:szCs w:val="24"/>
        </w:rPr>
        <w:t>МАТЕРИАЛЫ</w:t>
      </w:r>
    </w:p>
    <w:p w:rsidR="008E0674" w:rsidRPr="00D25A9E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25A9E">
        <w:rPr>
          <w:rFonts w:ascii="Times New Roman" w:hAnsi="Times New Roman"/>
          <w:sz w:val="24"/>
          <w:szCs w:val="24"/>
        </w:rPr>
        <w:t>для членов информационно-пропагандистских групп</w:t>
      </w:r>
    </w:p>
    <w:p w:rsidR="008E0674" w:rsidRPr="00D25A9E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25A9E">
        <w:rPr>
          <w:rFonts w:ascii="Times New Roman" w:hAnsi="Times New Roman"/>
          <w:sz w:val="24"/>
          <w:szCs w:val="24"/>
        </w:rPr>
        <w:t>(</w:t>
      </w:r>
      <w:r w:rsidR="001632BD" w:rsidRPr="00D25A9E">
        <w:rPr>
          <w:rFonts w:ascii="Times New Roman" w:hAnsi="Times New Roman"/>
          <w:sz w:val="24"/>
          <w:szCs w:val="24"/>
        </w:rPr>
        <w:t xml:space="preserve">май </w:t>
      </w:r>
      <w:r w:rsidRPr="00D25A9E">
        <w:rPr>
          <w:rFonts w:ascii="Times New Roman" w:hAnsi="Times New Roman"/>
          <w:sz w:val="24"/>
          <w:szCs w:val="24"/>
        </w:rPr>
        <w:t>202</w:t>
      </w:r>
      <w:r w:rsidR="001632BD" w:rsidRPr="00D25A9E">
        <w:rPr>
          <w:rFonts w:ascii="Times New Roman" w:hAnsi="Times New Roman"/>
          <w:sz w:val="24"/>
          <w:szCs w:val="24"/>
        </w:rPr>
        <w:t>6</w:t>
      </w:r>
      <w:r w:rsidRPr="00D25A9E">
        <w:rPr>
          <w:rFonts w:ascii="Times New Roman" w:hAnsi="Times New Roman"/>
          <w:sz w:val="24"/>
          <w:szCs w:val="24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D25A9E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28"/>
          <w:szCs w:val="28"/>
        </w:rPr>
      </w:pPr>
      <w:r w:rsidRPr="00D25A9E">
        <w:rPr>
          <w:rFonts w:ascii="Times New Roman" w:eastAsia="Calibri" w:hAnsi="Times New Roman"/>
          <w:i/>
          <w:sz w:val="28"/>
          <w:szCs w:val="28"/>
        </w:rPr>
        <w:t xml:space="preserve">Материал подготовлен </w:t>
      </w:r>
    </w:p>
    <w:p w:rsidR="008E0674" w:rsidRPr="00D25A9E" w:rsidRDefault="001632BD" w:rsidP="008E067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>у</w:t>
      </w:r>
      <w:r w:rsidR="008E0674" w:rsidRPr="00D25A9E">
        <w:rPr>
          <w:rFonts w:ascii="Times New Roman" w:hAnsi="Times New Roman"/>
          <w:i/>
          <w:sz w:val="28"/>
          <w:szCs w:val="28"/>
        </w:rPr>
        <w:t xml:space="preserve">правлением по наркоконтролю и противодействию </w:t>
      </w:r>
    </w:p>
    <w:p w:rsidR="008E0674" w:rsidRPr="00D25A9E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отношениям, складывающимся в сфере половой неприкосновенности или половой свободы несовершеннолетних. Степень этой угрозы остается серьезной с учетом общественного резонанса совершаемых преступлений и сохранении достаточно высокого уровня преступности в данной сфере.</w:t>
      </w:r>
    </w:p>
    <w:p w:rsidR="00D25A9E" w:rsidRPr="00D25A9E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Справочно</w:t>
      </w:r>
      <w:r w:rsidR="00745E69" w:rsidRPr="00D25A9E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1632BD" w:rsidRPr="00D25A9E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Cs/>
          <w:i/>
          <w:sz w:val="28"/>
          <w:szCs w:val="28"/>
        </w:rPr>
        <w:t>За 2025 год</w:t>
      </w:r>
      <w:r w:rsidRPr="00D25A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5A9E">
        <w:rPr>
          <w:rFonts w:ascii="Times New Roman" w:hAnsi="Times New Roman"/>
          <w:bCs/>
          <w:i/>
          <w:sz w:val="28"/>
          <w:szCs w:val="28"/>
        </w:rPr>
        <w:t>в области</w:t>
      </w:r>
      <w:r w:rsidRPr="00D25A9E">
        <w:rPr>
          <w:rFonts w:ascii="Times New Roman" w:hAnsi="Times New Roman"/>
          <w:i/>
          <w:sz w:val="28"/>
          <w:szCs w:val="28"/>
        </w:rPr>
        <w:t xml:space="preserve"> выявлено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color w:val="000000" w:themeColor="text1"/>
          <w:sz w:val="28"/>
          <w:szCs w:val="28"/>
        </w:rPr>
        <w:t>81 (+8)</w:t>
      </w:r>
      <w:r w:rsidRPr="00D25A9E">
        <w:rPr>
          <w:rFonts w:ascii="Times New Roman" w:hAnsi="Times New Roman"/>
          <w:i/>
          <w:sz w:val="28"/>
          <w:szCs w:val="28"/>
        </w:rPr>
        <w:t xml:space="preserve"> преступление, посягающее на половую свободу или половую неприкосновенность несовершеннолетних, из которых 13(-19)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sz w:val="28"/>
          <w:szCs w:val="28"/>
        </w:rPr>
        <w:t>относится к категории тяжких и особо тяжких.  В Республике 802/234. Установлен 71 потерпевший, из которых 24 – малолетние (21 – женского пола, 3 – мужского пола). Установлен 51 подозреваемый в совершении преступлений данной категории, в т.ч.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sz w:val="28"/>
          <w:szCs w:val="28"/>
        </w:rPr>
        <w:t xml:space="preserve">8 лиц, чьи действия характеризуются системностью и значительной степенью общественной опасности. </w:t>
      </w:r>
    </w:p>
    <w:p w:rsidR="001632BD" w:rsidRPr="00D25A9E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 xml:space="preserve">За 4 месяца 2026 года </w:t>
      </w:r>
      <w:r w:rsidRPr="00D25A9E">
        <w:rPr>
          <w:rFonts w:ascii="Times New Roman" w:hAnsi="Times New Roman"/>
          <w:bCs/>
          <w:i/>
          <w:sz w:val="28"/>
          <w:szCs w:val="28"/>
        </w:rPr>
        <w:t>в области уже</w:t>
      </w:r>
      <w:r w:rsidRPr="00D25A9E">
        <w:rPr>
          <w:rFonts w:ascii="Times New Roman" w:hAnsi="Times New Roman"/>
          <w:i/>
          <w:sz w:val="28"/>
          <w:szCs w:val="28"/>
        </w:rPr>
        <w:t xml:space="preserve"> выявлено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color w:val="000000" w:themeColor="text1"/>
          <w:sz w:val="28"/>
          <w:szCs w:val="28"/>
        </w:rPr>
        <w:t>40</w:t>
      </w:r>
      <w:r w:rsidRPr="00D25A9E">
        <w:rPr>
          <w:rFonts w:ascii="Times New Roman" w:hAnsi="Times New Roman"/>
          <w:i/>
          <w:sz w:val="28"/>
          <w:szCs w:val="28"/>
        </w:rPr>
        <w:t xml:space="preserve"> преступлений, посягающих на половую свободу или половую неприкосновенность несовершеннолетних, из которых 7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sz w:val="28"/>
          <w:szCs w:val="28"/>
        </w:rPr>
        <w:t>относится к категории тяжких и особо тяжких.  Установлено 35 потерпевших, из которых 12 – малолетние (10 – женского пола, 2 – мужского пола). Установлено 25 подозреваемых в совершении преступлений данной категории, в т.ч.</w:t>
      </w:r>
      <w:r w:rsidRPr="00D25A9E">
        <w:rPr>
          <w:rFonts w:ascii="Times New Roman" w:hAnsi="Times New Roman"/>
          <w:i/>
          <w:color w:val="C9211E"/>
          <w:sz w:val="28"/>
          <w:szCs w:val="28"/>
        </w:rPr>
        <w:t xml:space="preserve"> </w:t>
      </w:r>
      <w:r w:rsidRPr="00D25A9E">
        <w:rPr>
          <w:rFonts w:ascii="Times New Roman" w:hAnsi="Times New Roman"/>
          <w:i/>
          <w:sz w:val="28"/>
          <w:szCs w:val="28"/>
        </w:rPr>
        <w:t>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Управлением по наркоконтролю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D25A9E" w:rsidRPr="00D25A9E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Справочно.</w:t>
      </w:r>
      <w:r w:rsidRPr="00D25A9E">
        <w:rPr>
          <w:rFonts w:ascii="Times New Roman" w:hAnsi="Times New Roman"/>
          <w:i/>
          <w:sz w:val="28"/>
          <w:szCs w:val="28"/>
        </w:rPr>
        <w:t xml:space="preserve"> </w:t>
      </w:r>
    </w:p>
    <w:p w:rsidR="000743E8" w:rsidRPr="00D25A9E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>Р</w:t>
      </w:r>
      <w:r w:rsidR="000743E8" w:rsidRPr="00D25A9E">
        <w:rPr>
          <w:rFonts w:ascii="Times New Roman" w:hAnsi="Times New Roman"/>
          <w:i/>
          <w:sz w:val="28"/>
          <w:szCs w:val="28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организационно-аналитических, практических и иных мероприятий по защите </w:t>
      </w:r>
      <w:r w:rsidR="000743E8" w:rsidRPr="00D25A9E">
        <w:rPr>
          <w:rFonts w:ascii="Times New Roman" w:hAnsi="Times New Roman"/>
          <w:i/>
          <w:sz w:val="28"/>
          <w:szCs w:val="28"/>
        </w:rPr>
        <w:lastRenderedPageBreak/>
        <w:t>несовершеннолетних от сексуального насилия и эксплуатации на 2025–2026</w:t>
      </w:r>
      <w:r w:rsidR="00970C3E" w:rsidRPr="00D25A9E">
        <w:rPr>
          <w:rFonts w:ascii="Times New Roman" w:hAnsi="Times New Roman"/>
          <w:i/>
          <w:sz w:val="28"/>
          <w:szCs w:val="28"/>
        </w:rPr>
        <w:t xml:space="preserve"> годы, утвержденным</w:t>
      </w:r>
      <w:r w:rsidR="000743E8" w:rsidRPr="00D25A9E">
        <w:rPr>
          <w:rFonts w:ascii="Times New Roman" w:hAnsi="Times New Roman"/>
          <w:i/>
          <w:sz w:val="28"/>
          <w:szCs w:val="28"/>
        </w:rPr>
        <w:t xml:space="preserve"> первым заместителем </w:t>
      </w:r>
      <w:r w:rsidR="00970C3E" w:rsidRPr="00D25A9E">
        <w:rPr>
          <w:rFonts w:ascii="Times New Roman" w:hAnsi="Times New Roman"/>
          <w:i/>
          <w:sz w:val="28"/>
          <w:szCs w:val="28"/>
        </w:rPr>
        <w:t>П</w:t>
      </w:r>
      <w:r w:rsidR="000743E8" w:rsidRPr="00D25A9E">
        <w:rPr>
          <w:rFonts w:ascii="Times New Roman" w:hAnsi="Times New Roman"/>
          <w:i/>
          <w:sz w:val="28"/>
          <w:szCs w:val="28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детей для порносъемок.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D25A9E" w:rsidRPr="00D25A9E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Справочно.</w:t>
      </w:r>
      <w:r w:rsidR="000743E8" w:rsidRPr="00D25A9E">
        <w:rPr>
          <w:rFonts w:ascii="Times New Roman" w:hAnsi="Times New Roman"/>
          <w:i/>
          <w:sz w:val="28"/>
          <w:szCs w:val="28"/>
        </w:rPr>
        <w:t xml:space="preserve"> </w:t>
      </w:r>
    </w:p>
    <w:p w:rsidR="000743E8" w:rsidRPr="00D25A9E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>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D25A9E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изнасилование</w:t>
      </w:r>
      <w:r w:rsidRPr="00D25A9E">
        <w:rPr>
          <w:rFonts w:ascii="Times New Roman" w:hAnsi="Times New Roman"/>
          <w:i/>
          <w:sz w:val="28"/>
          <w:szCs w:val="28"/>
        </w:rPr>
        <w:t xml:space="preserve"> заведомо несовершеннолетнего, малолетнего </w:t>
      </w:r>
      <w:r w:rsidRPr="00D25A9E">
        <w:rPr>
          <w:rFonts w:ascii="Times New Roman" w:hAnsi="Times New Roman"/>
          <w:b/>
          <w:i/>
          <w:sz w:val="28"/>
          <w:szCs w:val="28"/>
        </w:rPr>
        <w:t>(части 2, 3 статьи 166 УК)</w:t>
      </w:r>
      <w:r w:rsidRPr="00D25A9E">
        <w:rPr>
          <w:rFonts w:ascii="Times New Roman" w:hAnsi="Times New Roman"/>
          <w:i/>
          <w:sz w:val="28"/>
          <w:szCs w:val="28"/>
        </w:rPr>
        <w:t>;</w:t>
      </w:r>
    </w:p>
    <w:p w:rsidR="000743E8" w:rsidRPr="00D25A9E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насильственные действия</w:t>
      </w:r>
      <w:r w:rsidRPr="00D25A9E">
        <w:rPr>
          <w:rFonts w:ascii="Times New Roman" w:hAnsi="Times New Roman"/>
          <w:i/>
          <w:sz w:val="28"/>
          <w:szCs w:val="28"/>
        </w:rPr>
        <w:t xml:space="preserve"> сексуального характера в отношении заведомо несовершеннолетнего, малолетнего </w:t>
      </w:r>
      <w:r w:rsidRPr="00D25A9E">
        <w:rPr>
          <w:rFonts w:ascii="Times New Roman" w:hAnsi="Times New Roman"/>
          <w:b/>
          <w:i/>
          <w:sz w:val="28"/>
          <w:szCs w:val="28"/>
        </w:rPr>
        <w:t>(части 2, 3 статьи 167 УК)</w:t>
      </w:r>
      <w:r w:rsidRPr="00D25A9E">
        <w:rPr>
          <w:rFonts w:ascii="Times New Roman" w:hAnsi="Times New Roman"/>
          <w:i/>
          <w:sz w:val="28"/>
          <w:szCs w:val="28"/>
        </w:rPr>
        <w:t>;</w:t>
      </w:r>
    </w:p>
    <w:p w:rsidR="000743E8" w:rsidRPr="00D25A9E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половое сношение и иные действия сексуального характера</w:t>
      </w:r>
      <w:r w:rsidRPr="00D25A9E">
        <w:rPr>
          <w:rFonts w:ascii="Times New Roman" w:hAnsi="Times New Roman"/>
          <w:i/>
          <w:sz w:val="28"/>
          <w:szCs w:val="28"/>
        </w:rPr>
        <w:t xml:space="preserve"> с лицом, не достигшим шестнадцатилетнего возраста </w:t>
      </w:r>
      <w:r w:rsidRPr="00D25A9E">
        <w:rPr>
          <w:rFonts w:ascii="Times New Roman" w:hAnsi="Times New Roman"/>
          <w:b/>
          <w:i/>
          <w:sz w:val="28"/>
          <w:szCs w:val="28"/>
        </w:rPr>
        <w:t>(статья 168 УК)</w:t>
      </w:r>
      <w:r w:rsidRPr="00D25A9E">
        <w:rPr>
          <w:rFonts w:ascii="Times New Roman" w:hAnsi="Times New Roman"/>
          <w:i/>
          <w:sz w:val="28"/>
          <w:szCs w:val="28"/>
        </w:rPr>
        <w:t>;</w:t>
      </w:r>
    </w:p>
    <w:p w:rsidR="000743E8" w:rsidRPr="00D25A9E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t>развратные действия</w:t>
      </w:r>
      <w:r w:rsidRPr="00D25A9E">
        <w:rPr>
          <w:rFonts w:ascii="Times New Roman" w:hAnsi="Times New Roman"/>
          <w:i/>
          <w:sz w:val="28"/>
          <w:szCs w:val="28"/>
        </w:rPr>
        <w:t xml:space="preserve"> </w:t>
      </w:r>
      <w:r w:rsidRPr="00D25A9E">
        <w:rPr>
          <w:rFonts w:ascii="Times New Roman" w:hAnsi="Times New Roman"/>
          <w:b/>
          <w:i/>
          <w:sz w:val="28"/>
          <w:szCs w:val="28"/>
        </w:rPr>
        <w:t>(статья 169 УК)</w:t>
      </w:r>
      <w:r w:rsidRPr="00D25A9E">
        <w:rPr>
          <w:rFonts w:ascii="Times New Roman" w:hAnsi="Times New Roman"/>
          <w:i/>
          <w:sz w:val="28"/>
          <w:szCs w:val="28"/>
        </w:rPr>
        <w:t>;</w:t>
      </w:r>
    </w:p>
    <w:p w:rsidR="000743E8" w:rsidRPr="00D25A9E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b/>
          <w:i/>
          <w:sz w:val="28"/>
          <w:szCs w:val="28"/>
        </w:rPr>
        <w:lastRenderedPageBreak/>
        <w:t>понуждение к действиям сексуального характера</w:t>
      </w:r>
      <w:r w:rsidRPr="00D25A9E">
        <w:rPr>
          <w:rFonts w:ascii="Times New Roman" w:hAnsi="Times New Roman"/>
          <w:i/>
          <w:sz w:val="28"/>
          <w:szCs w:val="28"/>
        </w:rPr>
        <w:t xml:space="preserve"> заведомо несовершеннолетнего </w:t>
      </w:r>
      <w:r w:rsidRPr="00D25A9E">
        <w:rPr>
          <w:rFonts w:ascii="Times New Roman" w:hAnsi="Times New Roman"/>
          <w:b/>
          <w:i/>
          <w:sz w:val="28"/>
          <w:szCs w:val="28"/>
        </w:rPr>
        <w:t>(часть 2 статьи 170 УК).</w:t>
      </w:r>
    </w:p>
    <w:p w:rsidR="000743E8" w:rsidRPr="00D25A9E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 xml:space="preserve">Согласно </w:t>
      </w:r>
      <w:r w:rsidR="001632BD" w:rsidRPr="00D25A9E">
        <w:rPr>
          <w:rFonts w:ascii="Times New Roman" w:hAnsi="Times New Roman"/>
          <w:i/>
          <w:sz w:val="28"/>
          <w:szCs w:val="28"/>
        </w:rPr>
        <w:t>пункту</w:t>
      </w:r>
      <w:r w:rsidRPr="00D25A9E">
        <w:rPr>
          <w:rFonts w:ascii="Times New Roman" w:hAnsi="Times New Roman"/>
          <w:i/>
          <w:sz w:val="28"/>
          <w:szCs w:val="28"/>
        </w:rPr>
        <w:t xml:space="preserve"> второму части 2 статьи 174 УПК Республики Беларусь (далее – УПК) </w:t>
      </w:r>
      <w:r w:rsidRPr="00D25A9E">
        <w:rPr>
          <w:rFonts w:ascii="Times New Roman" w:hAnsi="Times New Roman"/>
          <w:b/>
          <w:i/>
          <w:sz w:val="28"/>
          <w:szCs w:val="28"/>
        </w:rPr>
        <w:t>принятие решений</w:t>
      </w:r>
      <w:r w:rsidRPr="00D25A9E">
        <w:rPr>
          <w:rFonts w:ascii="Times New Roman" w:hAnsi="Times New Roman"/>
          <w:i/>
          <w:sz w:val="28"/>
          <w:szCs w:val="28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D25A9E">
        <w:rPr>
          <w:rFonts w:ascii="Times New Roman" w:hAnsi="Times New Roman"/>
          <w:b/>
          <w:i/>
          <w:sz w:val="28"/>
          <w:szCs w:val="28"/>
        </w:rPr>
        <w:t>относится к исключительной компетенции органов предварительного следствия.</w:t>
      </w:r>
    </w:p>
    <w:p w:rsidR="001632BD" w:rsidRPr="00B9616F" w:rsidRDefault="001632BD" w:rsidP="001632BD">
      <w:pPr>
        <w:pStyle w:val="1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B9616F">
        <w:rPr>
          <w:rFonts w:ascii="Times New Roman" w:hAnsi="Times New Roman"/>
          <w:bCs/>
          <w:sz w:val="30"/>
          <w:szCs w:val="30"/>
        </w:rPr>
        <w:t xml:space="preserve">Законодательство </w:t>
      </w:r>
      <w:r>
        <w:rPr>
          <w:rFonts w:ascii="Times New Roman" w:hAnsi="Times New Roman"/>
          <w:bCs/>
          <w:sz w:val="30"/>
          <w:szCs w:val="30"/>
        </w:rPr>
        <w:t>Р</w:t>
      </w:r>
      <w:r w:rsidRPr="00B9616F">
        <w:rPr>
          <w:rFonts w:ascii="Times New Roman" w:hAnsi="Times New Roman"/>
          <w:bCs/>
          <w:sz w:val="30"/>
          <w:szCs w:val="30"/>
        </w:rPr>
        <w:t>еспублики в данном направлении постоянно совершенствуется, законом  Республики Беларусь №138-3 от 15 апреля 2026 года  «Об изменении  кодексов по вопросам административной ответственности</w:t>
      </w:r>
      <w:r w:rsidRPr="00B9616F">
        <w:rPr>
          <w:rFonts w:ascii="Times New Roman" w:hAnsi="Times New Roman"/>
          <w:b/>
          <w:bCs/>
          <w:sz w:val="30"/>
          <w:szCs w:val="30"/>
        </w:rPr>
        <w:t>»  Кодекс об административных правонарушениях  от 6 января 2021 года дополнен статьей 19.16 «Пропаганда гомосексуальных отношений, смены пола, бездетности педофилии</w:t>
      </w:r>
      <w:r w:rsidRPr="00B9616F">
        <w:rPr>
          <w:rFonts w:ascii="Times New Roman" w:hAnsi="Times New Roman"/>
          <w:bCs/>
          <w:sz w:val="30"/>
          <w:szCs w:val="30"/>
        </w:rPr>
        <w:t>», предусматривающей ответственность за распространение в любой форме  информации в целях формирования у граждан представлений о привлекательности гомосексуальных отношений, смены пола, бездетности или о признании педофилии допустимой.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</w:t>
      </w:r>
      <w:r w:rsidR="001632BD">
        <w:rPr>
          <w:rFonts w:ascii="Times New Roman" w:hAnsi="Times New Roman"/>
          <w:bCs/>
          <w:sz w:val="30"/>
          <w:szCs w:val="30"/>
        </w:rPr>
        <w:t>5</w:t>
      </w:r>
      <w:r w:rsidRPr="003659C6">
        <w:rPr>
          <w:rFonts w:ascii="Times New Roman" w:hAnsi="Times New Roman"/>
          <w:bCs/>
          <w:sz w:val="30"/>
          <w:szCs w:val="30"/>
        </w:rPr>
        <w:t xml:space="preserve">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преюдиции в статье 343 УК, с целью послабления ответственности в отношении фактов распространения материалов порнографического характера, не представляющих </w:t>
      </w:r>
      <w:r w:rsidRPr="003659C6">
        <w:rPr>
          <w:sz w:val="30"/>
          <w:szCs w:val="30"/>
        </w:rPr>
        <w:lastRenderedPageBreak/>
        <w:t xml:space="preserve">общественной опасности, а также переориентированием сотрудников на выявление тяжких и особо тяжких преступлений. </w:t>
      </w:r>
    </w:p>
    <w:p w:rsidR="00D25A9E" w:rsidRPr="00D25A9E" w:rsidRDefault="001632BD" w:rsidP="001632BD">
      <w:pPr>
        <w:pStyle w:val="ad"/>
        <w:ind w:firstLine="709"/>
        <w:jc w:val="both"/>
        <w:rPr>
          <w:b/>
          <w:i/>
          <w:sz w:val="28"/>
          <w:szCs w:val="28"/>
        </w:rPr>
      </w:pPr>
      <w:r w:rsidRPr="00D25A9E">
        <w:rPr>
          <w:b/>
          <w:i/>
          <w:sz w:val="28"/>
          <w:szCs w:val="28"/>
        </w:rPr>
        <w:t xml:space="preserve">Справочно. 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r w:rsidRPr="00D25A9E">
        <w:rPr>
          <w:i/>
          <w:sz w:val="28"/>
          <w:szCs w:val="28"/>
        </w:rPr>
        <w:t>Статья 19.7 КоАП РБ хранение с 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</w:t>
      </w:r>
      <w:r w:rsidR="00D25A9E">
        <w:rPr>
          <w:i/>
          <w:sz w:val="28"/>
          <w:szCs w:val="28"/>
        </w:rPr>
        <w:t>тов порнографического характера - в</w:t>
      </w:r>
      <w:r w:rsidRPr="00D25A9E">
        <w:rPr>
          <w:i/>
          <w:sz w:val="28"/>
          <w:szCs w:val="28"/>
        </w:rPr>
        <w:t>лекут наложение штрафа в размере от 2-х до 30 базовых величин.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виктимизации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 xml:space="preserve">01.04.2024 МВД, Следственным комитетом, Министерствами образования, здравоохранения, труда и социальной защиты принят и утвержден Национальный механизм оказания помощи несовершеннолетним, пострадавшим от сексуального насилия, который обеспечил систематизацию и своевременность принятия должных мер по оказанию помощи несовершеннолетним жертвам сексуального насилия.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lastRenderedPageBreak/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В 2025 году в ОВД области поступил</w:t>
      </w:r>
      <w:r>
        <w:rPr>
          <w:rFonts w:ascii="Times New Roman" w:hAnsi="Times New Roman"/>
          <w:sz w:val="30"/>
          <w:szCs w:val="30"/>
        </w:rPr>
        <w:t>о</w:t>
      </w:r>
      <w:r w:rsidRPr="00B9616F">
        <w:rPr>
          <w:rFonts w:ascii="Times New Roman" w:hAnsi="Times New Roman"/>
          <w:sz w:val="30"/>
          <w:szCs w:val="30"/>
        </w:rPr>
        <w:t xml:space="preserve"> 2</w:t>
      </w:r>
      <w:r>
        <w:rPr>
          <w:rFonts w:ascii="Times New Roman" w:hAnsi="Times New Roman"/>
          <w:sz w:val="30"/>
          <w:szCs w:val="30"/>
        </w:rPr>
        <w:t>2</w:t>
      </w:r>
      <w:r w:rsidRPr="00B9616F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и</w:t>
      </w:r>
      <w:r w:rsidRPr="00B9616F">
        <w:rPr>
          <w:rFonts w:ascii="Times New Roman" w:hAnsi="Times New Roman"/>
          <w:sz w:val="30"/>
          <w:szCs w:val="30"/>
        </w:rPr>
        <w:t xml:space="preserve"> из учреждений здравоохранения и 4 из учреждений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 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lastRenderedPageBreak/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соцсетях, регистрируют фейковую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«груминг»,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D25A9E" w:rsidRPr="00D25A9E" w:rsidRDefault="000743E8" w:rsidP="000743E8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r w:rsidR="003659C6" w:rsidRPr="00D25A9E">
        <w:rPr>
          <w:rFonts w:ascii="Times New Roman" w:hAnsi="Times New Roman"/>
          <w:b/>
          <w:bCs/>
          <w:sz w:val="28"/>
          <w:szCs w:val="28"/>
        </w:rPr>
        <w:t>Справочно.</w:t>
      </w:r>
      <w:r w:rsidR="003659C6" w:rsidRPr="00D25A9E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743E8" w:rsidRPr="00D25A9E" w:rsidRDefault="003659C6" w:rsidP="00D25A9E">
      <w:pPr>
        <w:spacing w:after="0" w:line="240" w:lineRule="auto"/>
        <w:ind w:firstLine="708"/>
        <w:jc w:val="both"/>
        <w:rPr>
          <w:sz w:val="28"/>
          <w:szCs w:val="28"/>
        </w:rPr>
      </w:pPr>
      <w:r w:rsidRPr="00D25A9E">
        <w:rPr>
          <w:rFonts w:ascii="Times New Roman" w:hAnsi="Times New Roman"/>
          <w:bCs/>
          <w:i/>
          <w:sz w:val="28"/>
          <w:szCs w:val="28"/>
        </w:rPr>
        <w:t>Г</w:t>
      </w:r>
      <w:r w:rsidR="000743E8" w:rsidRPr="00D25A9E">
        <w:rPr>
          <w:rFonts w:ascii="Times New Roman" w:hAnsi="Times New Roman"/>
          <w:bCs/>
          <w:i/>
          <w:sz w:val="28"/>
          <w:szCs w:val="28"/>
        </w:rPr>
        <w:t>руминг - это установление взрослыми дружеских отношений с ребенком с целью его сексуальной эксплуатации</w:t>
      </w:r>
      <w:bookmarkStart w:id="0" w:name="_GoBack"/>
      <w:bookmarkEnd w:id="0"/>
      <w:r w:rsidR="000743E8" w:rsidRPr="00D25A9E">
        <w:rPr>
          <w:rFonts w:ascii="Times New Roman" w:hAnsi="Times New Roman"/>
          <w:bCs/>
          <w:sz w:val="28"/>
          <w:szCs w:val="28"/>
        </w:rPr>
        <w:t>.</w:t>
      </w:r>
      <w:r w:rsidR="000743E8" w:rsidRPr="00D25A9E">
        <w:rPr>
          <w:sz w:val="28"/>
          <w:szCs w:val="28"/>
        </w:rPr>
        <w:t xml:space="preserve"> </w:t>
      </w:r>
    </w:p>
    <w:p w:rsidR="001632BD" w:rsidRPr="00D25A9E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5A9E">
        <w:rPr>
          <w:rFonts w:ascii="Times New Roman" w:hAnsi="Times New Roman"/>
          <w:i/>
          <w:sz w:val="28"/>
          <w:szCs w:val="28"/>
        </w:rPr>
        <w:t>Только за 4 месяца 2026 года в области зарегистрировано 23 (+6) к аналогичному периоду прошлого года) преступления по ст.169 УК (развратные действия), по которым потерпевшими признано 18 детей.</w:t>
      </w:r>
    </w:p>
    <w:p w:rsidR="001632BD" w:rsidRPr="00B9616F" w:rsidRDefault="000743E8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</w:t>
      </w:r>
      <w:r w:rsidR="001632BD" w:rsidRPr="00B9616F">
        <w:rPr>
          <w:rFonts w:ascii="Times New Roman" w:hAnsi="Times New Roman"/>
          <w:sz w:val="30"/>
          <w:szCs w:val="30"/>
        </w:rPr>
        <w:t xml:space="preserve">В 2025 году выявлено 12 преступлений, квалифицируемых по ст.343-1 УК. </w:t>
      </w:r>
    </w:p>
    <w:p w:rsidR="000743E8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преступников, осужденных за противоправные действия сексуального характера в отношении детей, в детстве подвергались сексуальному насилию. Таким образом, объект насилия сам может стать насильником.</w:t>
      </w:r>
      <w:r w:rsidRPr="00B9616F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</w:t>
      </w:r>
      <w:r w:rsidRPr="003659C6">
        <w:rPr>
          <w:rFonts w:ascii="Times New Roman" w:hAnsi="Times New Roman"/>
          <w:sz w:val="30"/>
          <w:szCs w:val="30"/>
        </w:rPr>
        <w:lastRenderedPageBreak/>
        <w:t>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8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19" w:rsidRDefault="00D17219" w:rsidP="0040082A">
      <w:pPr>
        <w:spacing w:after="0" w:line="240" w:lineRule="auto"/>
      </w:pPr>
      <w:r>
        <w:separator/>
      </w:r>
    </w:p>
  </w:endnote>
  <w:endnote w:type="continuationSeparator" w:id="0">
    <w:p w:rsidR="00D17219" w:rsidRDefault="00D17219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19" w:rsidRDefault="00D17219" w:rsidP="0040082A">
      <w:pPr>
        <w:spacing w:after="0" w:line="240" w:lineRule="auto"/>
      </w:pPr>
      <w:r>
        <w:separator/>
      </w:r>
    </w:p>
  </w:footnote>
  <w:footnote w:type="continuationSeparator" w:id="0">
    <w:p w:rsidR="00D17219" w:rsidRDefault="00D17219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D25A9E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219"/>
    <w:rsid w:val="00D17A6C"/>
    <w:rsid w:val="00D229A6"/>
    <w:rsid w:val="00D25440"/>
    <w:rsid w:val="00D25A9E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1EBA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FA56-DCF7-4A67-9831-E84D455F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Дмитрий Валентинович Невертович</cp:lastModifiedBy>
  <cp:revision>2</cp:revision>
  <cp:lastPrinted>2024-02-27T15:21:00Z</cp:lastPrinted>
  <dcterms:created xsi:type="dcterms:W3CDTF">2026-05-18T11:49:00Z</dcterms:created>
  <dcterms:modified xsi:type="dcterms:W3CDTF">2026-05-18T11:49:00Z</dcterms:modified>
</cp:coreProperties>
</file>