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C7" w:rsidRPr="00BB72C7" w:rsidRDefault="00BB72C7" w:rsidP="00BB72C7">
      <w:pPr>
        <w:spacing w:line="280" w:lineRule="exact"/>
        <w:jc w:val="both"/>
        <w:rPr>
          <w:rFonts w:ascii="Times New Roman" w:hAnsi="Times New Roman" w:cs="Times New Roman"/>
          <w:bCs/>
        </w:rPr>
      </w:pPr>
      <w:r w:rsidRPr="00BB72C7">
        <w:rPr>
          <w:rFonts w:ascii="Times New Roman" w:hAnsi="Times New Roman" w:cs="Times New Roman"/>
          <w:bCs/>
        </w:rPr>
        <w:t>МАТЕРИАЛ</w:t>
      </w:r>
    </w:p>
    <w:p w:rsidR="00BB72C7" w:rsidRPr="00BB72C7" w:rsidRDefault="00BB72C7" w:rsidP="00BB72C7">
      <w:pPr>
        <w:spacing w:line="280" w:lineRule="exact"/>
        <w:jc w:val="both"/>
        <w:rPr>
          <w:rFonts w:ascii="Times New Roman" w:hAnsi="Times New Roman" w:cs="Times New Roman"/>
          <w:bCs/>
        </w:rPr>
      </w:pPr>
      <w:r w:rsidRPr="00BB72C7">
        <w:rPr>
          <w:rFonts w:ascii="Times New Roman" w:hAnsi="Times New Roman" w:cs="Times New Roman"/>
          <w:bCs/>
        </w:rPr>
        <w:t>для членов информационно-пропагандистских групп</w:t>
      </w:r>
    </w:p>
    <w:p w:rsidR="00BB72C7" w:rsidRPr="00BB72C7" w:rsidRDefault="00BB72C7" w:rsidP="00BB72C7">
      <w:pPr>
        <w:spacing w:line="280" w:lineRule="exact"/>
        <w:jc w:val="both"/>
        <w:rPr>
          <w:rFonts w:ascii="Times New Roman" w:hAnsi="Times New Roman" w:cs="Times New Roman"/>
          <w:bCs/>
        </w:rPr>
      </w:pPr>
      <w:r w:rsidRPr="00BB72C7">
        <w:rPr>
          <w:rFonts w:ascii="Times New Roman" w:hAnsi="Times New Roman" w:cs="Times New Roman"/>
          <w:bCs/>
        </w:rPr>
        <w:t>(ноябрь 2025 г.)</w:t>
      </w:r>
    </w:p>
    <w:p w:rsidR="00BB72C7" w:rsidRDefault="00BB72C7" w:rsidP="00BB72C7">
      <w:pPr>
        <w:pStyle w:val="30"/>
        <w:shd w:val="clear" w:color="auto" w:fill="auto"/>
        <w:spacing w:after="0" w:line="240" w:lineRule="auto"/>
      </w:pPr>
    </w:p>
    <w:p w:rsidR="003B4BA0" w:rsidRDefault="00BB72C7" w:rsidP="00071E51">
      <w:pPr>
        <w:pStyle w:val="30"/>
        <w:shd w:val="clear" w:color="auto" w:fill="auto"/>
        <w:spacing w:after="0" w:line="240" w:lineRule="auto"/>
        <w:ind w:firstLine="0"/>
        <w:jc w:val="center"/>
        <w:rPr>
          <w:sz w:val="30"/>
          <w:szCs w:val="30"/>
        </w:rPr>
      </w:pPr>
      <w:r w:rsidRPr="00BB72C7">
        <w:rPr>
          <w:sz w:val="30"/>
          <w:szCs w:val="30"/>
        </w:rPr>
        <w:t>П</w:t>
      </w:r>
      <w:r w:rsidR="003B4BA0" w:rsidRPr="00BB72C7">
        <w:rPr>
          <w:sz w:val="30"/>
          <w:szCs w:val="30"/>
        </w:rPr>
        <w:t>рофилактик</w:t>
      </w:r>
      <w:r w:rsidRPr="00BB72C7">
        <w:rPr>
          <w:sz w:val="30"/>
          <w:szCs w:val="30"/>
        </w:rPr>
        <w:t>а</w:t>
      </w:r>
      <w:r w:rsidR="003B4BA0" w:rsidRPr="00BB72C7">
        <w:rPr>
          <w:sz w:val="30"/>
          <w:szCs w:val="30"/>
        </w:rPr>
        <w:t xml:space="preserve"> ВИЧ-инфекции</w:t>
      </w:r>
    </w:p>
    <w:p w:rsidR="00BB72C7" w:rsidRPr="00BB72C7" w:rsidRDefault="00BB72C7" w:rsidP="00BB72C7">
      <w:pPr>
        <w:pStyle w:val="30"/>
        <w:shd w:val="clear" w:color="auto" w:fill="auto"/>
        <w:spacing w:after="0" w:line="240" w:lineRule="auto"/>
        <w:jc w:val="center"/>
        <w:rPr>
          <w:sz w:val="30"/>
          <w:szCs w:val="30"/>
        </w:rPr>
      </w:pPr>
    </w:p>
    <w:p w:rsidR="003B4BA0" w:rsidRPr="00BB72C7" w:rsidRDefault="00BB72C7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>
        <w:rPr>
          <w:sz w:val="30"/>
          <w:szCs w:val="30"/>
        </w:rPr>
        <w:t>Е</w:t>
      </w:r>
      <w:r w:rsidRPr="00BB72C7">
        <w:rPr>
          <w:sz w:val="30"/>
          <w:szCs w:val="30"/>
        </w:rPr>
        <w:t>жегодно 1 декабря</w:t>
      </w:r>
      <w:r w:rsidRPr="00BB72C7">
        <w:rPr>
          <w:sz w:val="30"/>
          <w:szCs w:val="30"/>
        </w:rPr>
        <w:t xml:space="preserve"> </w:t>
      </w:r>
      <w:r w:rsidRPr="00BB72C7">
        <w:rPr>
          <w:sz w:val="30"/>
          <w:szCs w:val="30"/>
        </w:rPr>
        <w:t>отмечается</w:t>
      </w:r>
      <w:r w:rsidRPr="00BB72C7">
        <w:rPr>
          <w:sz w:val="30"/>
          <w:szCs w:val="30"/>
        </w:rPr>
        <w:t xml:space="preserve"> </w:t>
      </w:r>
      <w:r w:rsidR="003B4BA0" w:rsidRPr="00BB72C7">
        <w:rPr>
          <w:sz w:val="30"/>
          <w:szCs w:val="30"/>
        </w:rPr>
        <w:t xml:space="preserve">Всемирный день профилактики ВИЧ-инфекции. Впервые провозглашён </w:t>
      </w:r>
      <w:r w:rsidRPr="00BB72C7">
        <w:rPr>
          <w:sz w:val="30"/>
          <w:szCs w:val="30"/>
        </w:rPr>
        <w:t>Всемирн</w:t>
      </w:r>
      <w:r>
        <w:rPr>
          <w:sz w:val="30"/>
          <w:szCs w:val="30"/>
        </w:rPr>
        <w:t>ой</w:t>
      </w:r>
      <w:r w:rsidRPr="00BB72C7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ей</w:t>
      </w:r>
      <w:r w:rsidRPr="00BB72C7">
        <w:rPr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в 1988 году</w:t>
      </w:r>
      <w:r w:rsidR="003B4BA0" w:rsidRPr="00BB72C7">
        <w:rPr>
          <w:sz w:val="30"/>
          <w:szCs w:val="30"/>
        </w:rPr>
        <w:t xml:space="preserve">. Этот день один из самых важных международных дней, связанных с повышением информированности и возможностью отметить достижения в сфере профилактики ВИЧ-инфекции и расширения доступа к лечению. Он отмечен особым символом - красной лентой, которая означает солидарность и поддержку людей, живущих с ВИЧ. Недостаток информации об инфекции и мерах </w:t>
      </w:r>
      <w:r>
        <w:rPr>
          <w:sz w:val="30"/>
          <w:szCs w:val="30"/>
        </w:rPr>
        <w:t>п</w:t>
      </w:r>
      <w:r w:rsidR="003B4BA0" w:rsidRPr="00BB72C7">
        <w:rPr>
          <w:sz w:val="30"/>
          <w:szCs w:val="30"/>
        </w:rPr>
        <w:t xml:space="preserve">о </w:t>
      </w:r>
      <w:r>
        <w:rPr>
          <w:sz w:val="30"/>
          <w:szCs w:val="30"/>
        </w:rPr>
        <w:t>е</w:t>
      </w:r>
      <w:r w:rsidR="003B4BA0" w:rsidRPr="00BB72C7">
        <w:rPr>
          <w:sz w:val="30"/>
          <w:szCs w:val="30"/>
        </w:rPr>
        <w:t>е профилактике порождает огромное количество мифов и необоснованных страхов, а люди, живущие с ВИЧ, подвергаются социальной стигматизации.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ВИЧ-инфекция как угроза общественного здравоохранения должна быть полностью ликвидирована к 2030 году - такая амбициозная цель была поставлена в рамках Целей Устойчивого Развития девять лет назад на 69-й сессии Всемирной ассамблеи здравоохранения. Реализация этой цели позволит предотвратить миллионы смертей вследствие СПИДа, миллионы новых случаев ВИЧ- инфекции и обеспечить почти 40 миллионам людей, живущих с ВИЧ в настоящее время, здоровую и полноценную жизнь. Стратегия объединенной программы ООН по ВИЧ/СПИДу (1011ЭЙДС) «95-95-95» определяет основные задачи для достижения этой цели: 95% людей, живущих с ВИЧ, должны знать свой ВИЧ-статус; 95% людей, знающих свой ВИЧ-статус, будут получать лечение; у 95% людей, получающих лечение, оно будет эффективно, и эти люди не будут передавать инфекцию другим.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В 2025 году акцент делается на кризисной ситуации в области финансирования, что ставит под угрозу миллионы жизней, несмотря на цели, такие как обеспечение 95% людей услугами в сфере ВИЧ.</w:t>
      </w:r>
    </w:p>
    <w:p w:rsidR="00B33A29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ВИЧ-инфекция остается актуальной как для Республики Беларусь в целом, так и для Гродненской области по ряду причин: 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ежегодно регистрируются случаи ВИЧ-инфекции, в эпидемический процесс вовлекаются все возрастные и социально-бытовых группы населени</w:t>
      </w:r>
      <w:r w:rsidR="00B33A29">
        <w:rPr>
          <w:sz w:val="30"/>
          <w:szCs w:val="30"/>
        </w:rPr>
        <w:t>я;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ВИЧ-инфекция имеет социально-экономические последствия - наибольшая доля ВИЧ-инфицированных приходи</w:t>
      </w:r>
      <w:r w:rsidR="00B33A29">
        <w:rPr>
          <w:sz w:val="30"/>
          <w:szCs w:val="30"/>
        </w:rPr>
        <w:t>тся на трудоспособное население;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несмотря на наличие лечения ежегодно регистрируется смертность </w:t>
      </w:r>
      <w:r w:rsidR="00B33A29">
        <w:rPr>
          <w:sz w:val="30"/>
          <w:szCs w:val="30"/>
        </w:rPr>
        <w:lastRenderedPageBreak/>
        <w:t>от ВИЧ-инфекции;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уязвимость женщин перед ВИЧ-инфекцией - ВИЧ-инфекция может передаваться от матери к ребенку во время беременности, родов или грудного вскармливания, что приводит к увеличению числа инфицированных детей.</w:t>
      </w:r>
    </w:p>
    <w:p w:rsidR="00B33A29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По состоянию на 01.10.2025</w:t>
      </w:r>
      <w:r w:rsidR="00B33A29">
        <w:rPr>
          <w:sz w:val="30"/>
          <w:szCs w:val="30"/>
        </w:rPr>
        <w:t xml:space="preserve"> </w:t>
      </w:r>
      <w:r w:rsidRPr="00BB72C7">
        <w:rPr>
          <w:sz w:val="30"/>
          <w:szCs w:val="30"/>
        </w:rPr>
        <w:t>г</w:t>
      </w:r>
      <w:r w:rsidR="00B33A29">
        <w:rPr>
          <w:sz w:val="30"/>
          <w:szCs w:val="30"/>
        </w:rPr>
        <w:t>.</w:t>
      </w:r>
      <w:r w:rsidRPr="00BB72C7">
        <w:rPr>
          <w:sz w:val="30"/>
          <w:szCs w:val="30"/>
        </w:rPr>
        <w:t xml:space="preserve"> в Гродненской области с ВИЧ-по</w:t>
      </w:r>
      <w:r w:rsidR="00B33A29">
        <w:rPr>
          <w:sz w:val="30"/>
          <w:szCs w:val="30"/>
        </w:rPr>
        <w:t xml:space="preserve">ложительным статусом проживает </w:t>
      </w:r>
      <w:r w:rsidRPr="00BB72C7">
        <w:rPr>
          <w:sz w:val="30"/>
          <w:szCs w:val="30"/>
        </w:rPr>
        <w:t>1211</w:t>
      </w:r>
      <w:r w:rsidR="00B33A29">
        <w:rPr>
          <w:sz w:val="30"/>
          <w:szCs w:val="30"/>
        </w:rPr>
        <w:t xml:space="preserve"> человек.</w:t>
      </w:r>
      <w:r w:rsidRPr="00BB72C7">
        <w:rPr>
          <w:sz w:val="30"/>
          <w:szCs w:val="30"/>
        </w:rPr>
        <w:t xml:space="preserve"> </w:t>
      </w:r>
      <w:r w:rsidR="00B33A29">
        <w:rPr>
          <w:sz w:val="30"/>
          <w:szCs w:val="30"/>
        </w:rPr>
        <w:t>Н</w:t>
      </w:r>
      <w:r w:rsidRPr="00BB72C7">
        <w:rPr>
          <w:sz w:val="30"/>
          <w:szCs w:val="30"/>
        </w:rPr>
        <w:t xml:space="preserve">аибольшее количество новых случаев регистрируется среди мужчин и женщин в возрасте от 30 до 49 лет, преобладает половой путь передачи ВИЧ-инфекции, который составляет более 75% от всех регистрируемых случаев.  </w:t>
      </w:r>
    </w:p>
    <w:p w:rsidR="003B4BA0" w:rsidRPr="00B33A29" w:rsidRDefault="00B33A29" w:rsidP="00BB72C7">
      <w:pPr>
        <w:pStyle w:val="20"/>
        <w:shd w:val="clear" w:color="auto" w:fill="auto"/>
        <w:spacing w:before="0" w:line="240" w:lineRule="auto"/>
        <w:ind w:firstLine="720"/>
        <w:rPr>
          <w:b/>
          <w:sz w:val="30"/>
          <w:szCs w:val="30"/>
        </w:rPr>
      </w:pPr>
      <w:r w:rsidRPr="00B33A29">
        <w:rPr>
          <w:b/>
          <w:sz w:val="30"/>
          <w:szCs w:val="30"/>
        </w:rPr>
        <w:t xml:space="preserve">В г. Мосты </w:t>
      </w:r>
      <w:r w:rsidR="003B4BA0" w:rsidRPr="00B33A29">
        <w:rPr>
          <w:b/>
          <w:sz w:val="30"/>
          <w:szCs w:val="30"/>
        </w:rPr>
        <w:t xml:space="preserve">и Мостовском районе </w:t>
      </w:r>
      <w:r w:rsidRPr="00B33A29">
        <w:rPr>
          <w:b/>
          <w:sz w:val="30"/>
          <w:szCs w:val="30"/>
        </w:rPr>
        <w:t>зарегистрирован 21</w:t>
      </w:r>
      <w:r>
        <w:rPr>
          <w:b/>
          <w:sz w:val="30"/>
          <w:szCs w:val="30"/>
        </w:rPr>
        <w:t xml:space="preserve"> случай ВИЧ-инфекции. К</w:t>
      </w:r>
      <w:r w:rsidR="003B4BA0" w:rsidRPr="00B33A29">
        <w:rPr>
          <w:b/>
          <w:sz w:val="30"/>
          <w:szCs w:val="30"/>
        </w:rPr>
        <w:t>оличество лю</w:t>
      </w:r>
      <w:r>
        <w:rPr>
          <w:b/>
          <w:sz w:val="30"/>
          <w:szCs w:val="30"/>
        </w:rPr>
        <w:t xml:space="preserve">дей, живущих с ВИЧ составляет </w:t>
      </w:r>
      <w:r w:rsidR="003B4BA0" w:rsidRPr="00B33A29">
        <w:rPr>
          <w:b/>
          <w:sz w:val="30"/>
          <w:szCs w:val="30"/>
        </w:rPr>
        <w:t>15 человек. В январе-октябре 2025</w:t>
      </w:r>
      <w:r>
        <w:rPr>
          <w:b/>
          <w:sz w:val="30"/>
          <w:szCs w:val="30"/>
        </w:rPr>
        <w:t xml:space="preserve"> г. в г. Мосты выявлен 1 </w:t>
      </w:r>
      <w:r w:rsidR="00B4088D">
        <w:rPr>
          <w:b/>
          <w:sz w:val="30"/>
          <w:szCs w:val="30"/>
        </w:rPr>
        <w:t xml:space="preserve">случай </w:t>
      </w:r>
      <w:bookmarkStart w:id="0" w:name="_GoBack"/>
      <w:bookmarkEnd w:id="0"/>
      <w:r w:rsidR="003B4BA0" w:rsidRPr="00B33A29">
        <w:rPr>
          <w:b/>
          <w:sz w:val="30"/>
          <w:szCs w:val="30"/>
        </w:rPr>
        <w:t>ВИЧ-инфекции.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За прошедшие десятилетия ВИЧ-инфекция перестала считаться смертельно опасной - она перешла в разряд хронических контролируемых заболеваний. Современные препараты, подавляющие активность ВИЧ, хотя и не уничтожают вирус полностью, но позволяют держать заболевание под контролем, сохраняя продолжительность и качество жизни ВИЧ-положительного человека.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На сегодняшний день в Республике Беларусь обеспечен универсальный доступ пациентов с ВИЧ-инфекцией к антиретровирусной терапии (далее - </w:t>
      </w:r>
      <w:r w:rsidRPr="00BB72C7">
        <w:rPr>
          <w:sz w:val="30"/>
          <w:szCs w:val="30"/>
          <w:lang w:val="en-US" w:eastAsia="en-US"/>
        </w:rPr>
        <w:t>APT</w:t>
      </w:r>
      <w:r w:rsidRPr="00BB72C7">
        <w:rPr>
          <w:sz w:val="30"/>
          <w:szCs w:val="30"/>
          <w:lang w:eastAsia="en-US"/>
        </w:rPr>
        <w:t xml:space="preserve">), </w:t>
      </w:r>
      <w:r w:rsidRPr="00BB72C7">
        <w:rPr>
          <w:sz w:val="30"/>
          <w:szCs w:val="30"/>
        </w:rPr>
        <w:t xml:space="preserve">благодаря которой увеличена продолжительность и улучшено качество жизни людей, живущих с ВИЧ. Кроме лечебных свойств, </w:t>
      </w:r>
      <w:r w:rsidRPr="00BB72C7">
        <w:rPr>
          <w:sz w:val="30"/>
          <w:szCs w:val="30"/>
          <w:lang w:val="en-US" w:eastAsia="en-US"/>
        </w:rPr>
        <w:t>APT</w:t>
      </w:r>
      <w:r w:rsidRPr="00BB72C7">
        <w:rPr>
          <w:sz w:val="30"/>
          <w:szCs w:val="30"/>
        </w:rPr>
        <w:t>обладает и профилактическим эффектом: пациенты, поддерживающие неопределяемую вирусную нагрузку, не передают ВИЧ своим половым партнерам.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В Республике Беларусь с ВИЧ-положительным статусом проживает более 37 тысяч человек;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более 90% людей, живущих с ВИЧ, получают </w:t>
      </w:r>
      <w:r w:rsidRPr="00BB72C7">
        <w:rPr>
          <w:sz w:val="30"/>
          <w:szCs w:val="30"/>
          <w:lang w:val="en-US" w:eastAsia="en-US"/>
        </w:rPr>
        <w:t>APT</w:t>
      </w:r>
      <w:r w:rsidRPr="00BB72C7">
        <w:rPr>
          <w:sz w:val="30"/>
          <w:szCs w:val="30"/>
          <w:lang w:eastAsia="en-US"/>
        </w:rPr>
        <w:t xml:space="preserve">, </w:t>
      </w:r>
      <w:r w:rsidRPr="00BB72C7">
        <w:rPr>
          <w:sz w:val="30"/>
          <w:szCs w:val="30"/>
        </w:rPr>
        <w:t>у большинства лечение эффективно.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Беременной женщине, живущей с ВИЧ, и новорожденному с целью предотвращения передачи ВИЧ ребенку назначаются антиретровирусные препараты, с рождения рекомендуется искусственное вскармливание. Благодаря этим мерам так называемый «вертикальный путь» передачи ВИЧ практически исключен.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Для исключения риска заражения вирусом иммунодефицита человека через донорскую кровь и ее компоненты в учреждениях службы крови отработана система тестирования и отбора доноров; строго </w:t>
      </w:r>
      <w:r w:rsidRPr="00BB72C7">
        <w:rPr>
          <w:sz w:val="30"/>
          <w:szCs w:val="30"/>
        </w:rPr>
        <w:lastRenderedPageBreak/>
        <w:t>ограничены показания к переливанию крови и ее компонентов. В медицинских учреждениях имеются все необходимые условия для недопущения распространения ВИЧ, в том числе: обеспечение одноразовыми медицинскими изделиями (шприцы, системы для внутривенных инфузий и другое), медицинской техникой для проведения стерилизации изделий многократного применения.</w:t>
      </w:r>
    </w:p>
    <w:p w:rsidR="003B4BA0" w:rsidRPr="00BB72C7" w:rsidRDefault="003B4BA0" w:rsidP="00BB72C7">
      <w:pPr>
        <w:pStyle w:val="20"/>
        <w:shd w:val="clear" w:color="auto" w:fill="auto"/>
        <w:tabs>
          <w:tab w:val="left" w:pos="2698"/>
          <w:tab w:val="left" w:pos="3653"/>
          <w:tab w:val="left" w:pos="7824"/>
        </w:tabs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 xml:space="preserve">В отдельных группах повышенного риска реализуются специальные профилактические меры, в определенных случаях назначается </w:t>
      </w:r>
      <w:proofErr w:type="spellStart"/>
      <w:r w:rsidRPr="00BB72C7">
        <w:rPr>
          <w:sz w:val="30"/>
          <w:szCs w:val="30"/>
        </w:rPr>
        <w:t>доконтактная</w:t>
      </w:r>
      <w:proofErr w:type="spellEnd"/>
      <w:r w:rsidRPr="00BB72C7">
        <w:rPr>
          <w:sz w:val="30"/>
          <w:szCs w:val="30"/>
        </w:rPr>
        <w:t xml:space="preserve"> и </w:t>
      </w:r>
      <w:proofErr w:type="spellStart"/>
      <w:r w:rsidRPr="00BB72C7">
        <w:rPr>
          <w:sz w:val="30"/>
          <w:szCs w:val="30"/>
        </w:rPr>
        <w:t>постконтактная</w:t>
      </w:r>
      <w:proofErr w:type="spellEnd"/>
      <w:r w:rsidRPr="00BB72C7">
        <w:rPr>
          <w:sz w:val="30"/>
          <w:szCs w:val="30"/>
        </w:rPr>
        <w:t xml:space="preserve"> профилактика. 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</w:t>
      </w:r>
      <w:r w:rsidR="00B33A29">
        <w:rPr>
          <w:sz w:val="30"/>
          <w:szCs w:val="30"/>
        </w:rPr>
        <w:t xml:space="preserve"> </w:t>
      </w:r>
      <w:r w:rsidRPr="00BB72C7">
        <w:rPr>
          <w:sz w:val="30"/>
          <w:szCs w:val="30"/>
        </w:rPr>
        <w:t>и анонимно-консультативные</w:t>
      </w:r>
      <w:r w:rsidR="00B33A29">
        <w:rPr>
          <w:sz w:val="30"/>
          <w:szCs w:val="30"/>
        </w:rPr>
        <w:t xml:space="preserve"> </w:t>
      </w:r>
      <w:r w:rsidRPr="00BB72C7">
        <w:rPr>
          <w:sz w:val="30"/>
          <w:szCs w:val="30"/>
        </w:rPr>
        <w:t>пункты, предоставляющие для ключевых групп населения услуги по консультированию, тестированию и социальному сопровождению.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В основе личной профилактики - получение адекватной и полной информации о ВИЧ-инфекции. Достоверные знания служат основой для оценки личных рисков, которая способствует формированию мотивации на самостоятельный и осознанный выбор поведенческой модели, препятствующей риску заражения и обеспечивающей максимальную защиту от ВИЧ.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ВИЧ-инфекция - это инфекционное заболевание, вызываемое вирусом иммунодефицита человека. Попадая в организм и размножаясь в нем, ВИЧ поражает клетки иммунной системы. Количество таких клеток постепенно уменьшается, и человек становится более уязвим для различных заболеваний, с которыми здоровая иммунная система эффективно справляется.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ВИЧ-инфекция развивается медленно и часто бессимптомно. В течение многих лет она может никак не тревожить человека и не проявлять себя. Но это не значит, что вирус дремлет и н</w:t>
      </w:r>
      <w:r w:rsidR="00B33A29">
        <w:rPr>
          <w:sz w:val="30"/>
          <w:szCs w:val="30"/>
        </w:rPr>
        <w:t>е</w:t>
      </w:r>
      <w:r w:rsidRPr="00BB72C7">
        <w:rPr>
          <w:sz w:val="30"/>
          <w:szCs w:val="30"/>
        </w:rPr>
        <w:t xml:space="preserve"> наносит вред организму.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 xml:space="preserve">При отсутствии лечения у человека, живущего с ВИЧ, может развиться последняя терминальная стадия ВИЧ-инфекции. Она характеризуется развитием так называемых сопутствующих или оппортунистических заболеваний. </w:t>
      </w:r>
      <w:r w:rsidR="00B33A29">
        <w:rPr>
          <w:sz w:val="30"/>
          <w:szCs w:val="30"/>
        </w:rPr>
        <w:t>И</w:t>
      </w:r>
      <w:r w:rsidRPr="00BB72C7">
        <w:rPr>
          <w:sz w:val="30"/>
          <w:szCs w:val="30"/>
        </w:rPr>
        <w:t xml:space="preserve">нфекционные и другие заболевания возникают на фоне ослабленной иммунной системы, именно они являются причиной смерти людей, живущих с ВИЧ, не получающих </w:t>
      </w:r>
      <w:r w:rsidRPr="00BB72C7">
        <w:rPr>
          <w:sz w:val="30"/>
          <w:szCs w:val="30"/>
          <w:lang w:val="en-US" w:eastAsia="en-US"/>
        </w:rPr>
        <w:t>APT</w:t>
      </w:r>
      <w:r w:rsidRPr="00BB72C7">
        <w:rPr>
          <w:sz w:val="30"/>
          <w:szCs w:val="30"/>
          <w:lang w:eastAsia="en-US"/>
        </w:rPr>
        <w:t>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Источником инфекции является человек в любой стадии ВИЧ- инфекции. Заражение ВИЧ-инфекцией возможно только при попадании биологической жидкости человеческого организма, содержащей вирус, в кровоток или на слизистые оболочки другого человека.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Поэтому выделяют 3 пути передачи ВИЧ-инфекции: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lastRenderedPageBreak/>
        <w:t>через инфицированную кровь (чаще всего это случается при употреблении инъекционных наркотиков);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00"/>
        <w:rPr>
          <w:sz w:val="30"/>
          <w:szCs w:val="30"/>
        </w:rPr>
      </w:pPr>
      <w:r w:rsidRPr="00BB72C7">
        <w:rPr>
          <w:sz w:val="30"/>
          <w:szCs w:val="30"/>
        </w:rPr>
        <w:t>при половом контакте;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вертикальный путь (от матери к ребенку во время беременности, родов и кормления грудным молоком).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Слюна, пот и моча не содержат достаточного для инфицирования количества вируса. Поэтому невозможно инфицироваться ВИЧ при бытовых контактах - в том числе, при использовании общей посуды, полотенец и других бытовых предметов. </w:t>
      </w:r>
      <w:r w:rsidR="00B33A29">
        <w:rPr>
          <w:sz w:val="30"/>
          <w:szCs w:val="30"/>
        </w:rPr>
        <w:t>Н</w:t>
      </w:r>
      <w:r w:rsidRPr="00BB72C7">
        <w:rPr>
          <w:sz w:val="30"/>
          <w:szCs w:val="30"/>
        </w:rPr>
        <w:t>ет никакой опасности в совместных водных процедурах (например, в душе или бассейне). ВИЧ не п</w:t>
      </w:r>
      <w:r w:rsidR="00B33A29">
        <w:rPr>
          <w:sz w:val="30"/>
          <w:szCs w:val="30"/>
        </w:rPr>
        <w:t>ередается во</w:t>
      </w:r>
      <w:r w:rsidRPr="00BB72C7">
        <w:rPr>
          <w:sz w:val="30"/>
          <w:szCs w:val="30"/>
        </w:rPr>
        <w:t xml:space="preserve"> время объятий, поцелуев, рукопожатий. Невозможно заразиться через укусы комаров и других кровососущих насекомых, а также от животных.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Этих знаний вполне достаточно, чтобы понять, что индивидуальные меры профилактики ВИЧ-инфекции - это: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предпочтение сексуальных контактов с постоянным взаимоверным половым партнером;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использование презервативов </w:t>
      </w:r>
      <w:r w:rsidR="00071E51">
        <w:rPr>
          <w:sz w:val="30"/>
          <w:szCs w:val="30"/>
        </w:rPr>
        <w:t xml:space="preserve">как </w:t>
      </w:r>
      <w:r w:rsidRPr="00BB72C7">
        <w:rPr>
          <w:sz w:val="30"/>
          <w:szCs w:val="30"/>
        </w:rPr>
        <w:t>самый простой и эффективный способ защиты от ВИЧ-инфекции и от других инфекций, передающихся половым путем;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использование персональных или стерильных инструментов для бритья, маникюра, нанесения татуировок, пирсинга и других инструментов, нарушающих целостность кожных покровов.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полный отказ от наркотиков и их введения в виде инъекций.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 xml:space="preserve">Важно знать, что человек способен передавать ВИЧ-инфекцию практически с того времени, как вирус попал в его организм. Острая стадия ВИЧ-инфекции (которая часто никак не проявляется), несмотря на </w:t>
      </w:r>
      <w:r w:rsidR="00071E51">
        <w:rPr>
          <w:sz w:val="30"/>
          <w:szCs w:val="30"/>
        </w:rPr>
        <w:t>е</w:t>
      </w:r>
      <w:r w:rsidRPr="00BB72C7">
        <w:rPr>
          <w:sz w:val="30"/>
          <w:szCs w:val="30"/>
        </w:rPr>
        <w:t>е короткую продолжительность, дает 10-50% всех новых случаев передачи ВИЧ, особенно у лиц, имеющих одновременно несколько половых партнеров или часто меняющих партнеров.</w:t>
      </w:r>
    </w:p>
    <w:p w:rsidR="003B4BA0" w:rsidRPr="00BB72C7" w:rsidRDefault="003B4BA0" w:rsidP="00BB72C7">
      <w:pPr>
        <w:pStyle w:val="20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r w:rsidRPr="00BB72C7">
        <w:rPr>
          <w:sz w:val="30"/>
          <w:szCs w:val="30"/>
        </w:rPr>
        <w:t>Единственный способ узнать ВИЧ-статус - своевременная диагностика. 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 и бесплатное, можно в любо</w:t>
      </w:r>
      <w:r w:rsidR="00071E51">
        <w:rPr>
          <w:sz w:val="30"/>
          <w:szCs w:val="30"/>
        </w:rPr>
        <w:t>м</w:t>
      </w:r>
      <w:r w:rsidRPr="00BB72C7">
        <w:rPr>
          <w:sz w:val="30"/>
          <w:szCs w:val="30"/>
        </w:rPr>
        <w:t xml:space="preserve"> </w:t>
      </w:r>
      <w:r w:rsidR="00071E51">
        <w:rPr>
          <w:sz w:val="30"/>
          <w:szCs w:val="30"/>
        </w:rPr>
        <w:t>учреждении</w:t>
      </w:r>
      <w:r w:rsidRPr="00BB72C7">
        <w:rPr>
          <w:sz w:val="30"/>
          <w:szCs w:val="30"/>
        </w:rPr>
        <w:t xml:space="preserve"> здравоохранения, располагающе</w:t>
      </w:r>
      <w:r w:rsidR="00071E51">
        <w:rPr>
          <w:sz w:val="30"/>
          <w:szCs w:val="30"/>
        </w:rPr>
        <w:t>м</w:t>
      </w:r>
      <w:r w:rsidRPr="00BB72C7">
        <w:rPr>
          <w:sz w:val="30"/>
          <w:szCs w:val="30"/>
        </w:rPr>
        <w:t xml:space="preserve"> процедурным кабинетом. Для оперативной диагностики применяются экспресс-тесты на наличие антител к ВИЧ по крови. Экспресс-тесты для самотестирования свободно продаются в аптеках. Также тестирование и консультирование по вопросам ВИЧ-инфекции проводится в </w:t>
      </w:r>
      <w:r w:rsidR="00071E51" w:rsidRPr="00071E51">
        <w:rPr>
          <w:sz w:val="30"/>
          <w:szCs w:val="30"/>
        </w:rPr>
        <w:t xml:space="preserve">ГУ </w:t>
      </w:r>
      <w:r w:rsidR="00071E51">
        <w:rPr>
          <w:sz w:val="30"/>
          <w:szCs w:val="30"/>
        </w:rPr>
        <w:t>«</w:t>
      </w:r>
      <w:r w:rsidR="00071E51" w:rsidRPr="00071E51">
        <w:rPr>
          <w:sz w:val="30"/>
          <w:szCs w:val="30"/>
        </w:rPr>
        <w:t>Гродненский областной центр гигиены, эпидемиологии и общественного здоровья</w:t>
      </w:r>
      <w:r w:rsidR="00071E51">
        <w:rPr>
          <w:sz w:val="30"/>
          <w:szCs w:val="30"/>
        </w:rPr>
        <w:t>».</w:t>
      </w:r>
    </w:p>
    <w:sectPr w:rsidR="003B4BA0" w:rsidRPr="00BB72C7" w:rsidSect="00BB72C7">
      <w:headerReference w:type="default" r:id="rId6"/>
      <w:pgSz w:w="11900" w:h="16840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4E" w:rsidRDefault="00000A4E">
      <w:r>
        <w:separator/>
      </w:r>
    </w:p>
  </w:endnote>
  <w:endnote w:type="continuationSeparator" w:id="0">
    <w:p w:rsidR="00000A4E" w:rsidRDefault="0000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4E" w:rsidRDefault="00000A4E"/>
  </w:footnote>
  <w:footnote w:type="continuationSeparator" w:id="0">
    <w:p w:rsidR="00000A4E" w:rsidRDefault="00000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A0" w:rsidRDefault="00071E5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753110</wp:posOffset>
              </wp:positionV>
              <wp:extent cx="64770" cy="1549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4BA0" w:rsidRDefault="003B4BA0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B4088D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45pt;margin-top:59.3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" filled="f" stroked="f">
              <v:textbox style="mso-fit-shape-to-text:t" inset="0,0,0,0">
                <w:txbxContent>
                  <w:p w:rsidR="003B4BA0" w:rsidRDefault="003B4BA0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\* MERGEFORMAT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B4088D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52"/>
    <w:rsid w:val="00000A4E"/>
    <w:rsid w:val="00041E2A"/>
    <w:rsid w:val="00071E51"/>
    <w:rsid w:val="000D5838"/>
    <w:rsid w:val="00110752"/>
    <w:rsid w:val="001130B7"/>
    <w:rsid w:val="001C5743"/>
    <w:rsid w:val="00203761"/>
    <w:rsid w:val="002E23D7"/>
    <w:rsid w:val="003B4BA0"/>
    <w:rsid w:val="005F50DB"/>
    <w:rsid w:val="00885C74"/>
    <w:rsid w:val="009A6740"/>
    <w:rsid w:val="00B33A29"/>
    <w:rsid w:val="00B4088D"/>
    <w:rsid w:val="00BB72C7"/>
    <w:rsid w:val="00C13375"/>
    <w:rsid w:val="00C74884"/>
    <w:rsid w:val="00DA60FF"/>
    <w:rsid w:val="00E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1030E"/>
  <w15:docId w15:val="{1C5E5903-0AAA-48D0-AC57-E4CC6FCC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4884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C7488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C74884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_"/>
    <w:basedOn w:val="a0"/>
    <w:link w:val="1"/>
    <w:uiPriority w:val="99"/>
    <w:locked/>
    <w:rsid w:val="00C74884"/>
    <w:rPr>
      <w:rFonts w:ascii="Calibri" w:hAnsi="Calibri" w:cs="Calibri"/>
      <w:sz w:val="20"/>
      <w:szCs w:val="20"/>
      <w:u w:val="none"/>
    </w:rPr>
  </w:style>
  <w:style w:type="character" w:customStyle="1" w:styleId="a5">
    <w:name w:val="Колонтитул"/>
    <w:basedOn w:val="a4"/>
    <w:uiPriority w:val="99"/>
    <w:rsid w:val="00C74884"/>
    <w:rPr>
      <w:rFonts w:ascii="Calibri" w:hAnsi="Calibri" w:cs="Calibri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C74884"/>
    <w:pPr>
      <w:shd w:val="clear" w:color="auto" w:fill="FFFFFF"/>
      <w:spacing w:after="300" w:line="307" w:lineRule="exact"/>
      <w:ind w:firstLine="72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C74884"/>
    <w:pPr>
      <w:shd w:val="clear" w:color="auto" w:fill="FFFFFF"/>
      <w:spacing w:before="30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Колонтитул1"/>
    <w:basedOn w:val="a"/>
    <w:link w:val="a4"/>
    <w:uiPriority w:val="99"/>
    <w:rsid w:val="00C74884"/>
    <w:pPr>
      <w:shd w:val="clear" w:color="auto" w:fill="FFFFFF"/>
      <w:spacing w:line="240" w:lineRule="atLeas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Валентинович Невертович</cp:lastModifiedBy>
  <cp:revision>3</cp:revision>
  <dcterms:created xsi:type="dcterms:W3CDTF">2025-11-17T09:08:00Z</dcterms:created>
  <dcterms:modified xsi:type="dcterms:W3CDTF">2025-11-17T09:59:00Z</dcterms:modified>
</cp:coreProperties>
</file>