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024F3" w14:textId="77777777" w:rsidR="005B1E93" w:rsidRPr="00BF2A6B" w:rsidRDefault="005B1E93" w:rsidP="005B1E93">
      <w:pPr>
        <w:spacing w:line="280" w:lineRule="exact"/>
        <w:rPr>
          <w:sz w:val="30"/>
          <w:szCs w:val="30"/>
        </w:rPr>
      </w:pPr>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11D3559">
            <wp:extent cx="4636492" cy="260802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78591" cy="2631708"/>
                    </a:xfrm>
                    <a:prstGeom prst="rect">
                      <a:avLst/>
                    </a:prstGeom>
                  </pic:spPr>
                </pic:pic>
              </a:graphicData>
            </a:graphic>
          </wp:inline>
        </w:drawing>
      </w:r>
    </w:p>
    <w:p w14:paraId="63321D04" w14:textId="77777777" w:rsidR="00B82A14" w:rsidRPr="005508DF" w:rsidRDefault="00B82A14" w:rsidP="00DC34E8">
      <w:pPr>
        <w:ind w:firstLine="709"/>
        <w:jc w:val="both"/>
        <w:rPr>
          <w:sz w:val="14"/>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388FC426"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432D2A79" w14:textId="77777777" w:rsidR="00123494" w:rsidRPr="005508DF" w:rsidRDefault="00123494" w:rsidP="00123494">
      <w:pPr>
        <w:autoSpaceDE w:val="0"/>
        <w:autoSpaceDN w:val="0"/>
        <w:adjustRightInd w:val="0"/>
        <w:spacing w:line="280" w:lineRule="exact"/>
        <w:ind w:left="709" w:hanging="709"/>
        <w:jc w:val="both"/>
        <w:rPr>
          <w:b/>
          <w:i/>
          <w:sz w:val="18"/>
          <w:szCs w:val="28"/>
        </w:rPr>
      </w:pPr>
    </w:p>
    <w:p w14:paraId="7FBE50C2" w14:textId="77777777" w:rsidR="00123494" w:rsidRPr="005C3B5B" w:rsidRDefault="00123494" w:rsidP="00123494">
      <w:pPr>
        <w:autoSpaceDE w:val="0"/>
        <w:autoSpaceDN w:val="0"/>
        <w:adjustRightInd w:val="0"/>
        <w:spacing w:line="280" w:lineRule="exact"/>
        <w:ind w:left="709" w:hanging="709"/>
        <w:jc w:val="both"/>
        <w:rPr>
          <w:b/>
          <w:i/>
          <w:sz w:val="28"/>
          <w:szCs w:val="28"/>
        </w:rPr>
      </w:pPr>
      <w:r w:rsidRPr="005C3B5B">
        <w:rPr>
          <w:b/>
          <w:i/>
          <w:sz w:val="28"/>
          <w:szCs w:val="28"/>
        </w:rPr>
        <w:t xml:space="preserve">Справочно: </w:t>
      </w:r>
    </w:p>
    <w:p w14:paraId="69B2B819" w14:textId="37792BB1" w:rsidR="00D37841" w:rsidRPr="005508DF" w:rsidRDefault="00D37841" w:rsidP="005508DF">
      <w:pPr>
        <w:ind w:firstLine="709"/>
        <w:jc w:val="both"/>
        <w:rPr>
          <w:bCs/>
          <w:i/>
          <w:iCs/>
          <w:sz w:val="28"/>
          <w:szCs w:val="28"/>
        </w:rPr>
      </w:pPr>
      <w:r w:rsidRPr="005508DF">
        <w:rPr>
          <w:bCs/>
          <w:i/>
          <w:iCs/>
          <w:sz w:val="28"/>
          <w:szCs w:val="28"/>
        </w:rPr>
        <w:t xml:space="preserve">Площадь лесного фонда </w:t>
      </w:r>
      <w:r w:rsidRPr="005508DF">
        <w:rPr>
          <w:b/>
          <w:bCs/>
          <w:i/>
          <w:iCs/>
          <w:sz w:val="28"/>
          <w:szCs w:val="28"/>
        </w:rPr>
        <w:t>Гродненской области</w:t>
      </w:r>
      <w:r w:rsidRPr="005508DF">
        <w:rPr>
          <w:bCs/>
          <w:i/>
          <w:iCs/>
          <w:sz w:val="28"/>
          <w:szCs w:val="28"/>
        </w:rPr>
        <w:t xml:space="preserve"> составляет 946 тыс. га, том числе покрытые лесом – 849,7 тыс.</w:t>
      </w:r>
      <w:r w:rsidR="00AE391B">
        <w:rPr>
          <w:bCs/>
          <w:i/>
          <w:iCs/>
          <w:sz w:val="28"/>
          <w:szCs w:val="28"/>
        </w:rPr>
        <w:t xml:space="preserve"> </w:t>
      </w:r>
      <w:r w:rsidRPr="005508DF">
        <w:rPr>
          <w:bCs/>
          <w:i/>
          <w:iCs/>
          <w:sz w:val="28"/>
          <w:szCs w:val="28"/>
        </w:rPr>
        <w:t>га.</w:t>
      </w:r>
    </w:p>
    <w:p w14:paraId="084D92CB" w14:textId="274C8CED" w:rsidR="00D37841" w:rsidRPr="005508DF" w:rsidRDefault="00D37841" w:rsidP="005508DF">
      <w:pPr>
        <w:ind w:firstLine="709"/>
        <w:jc w:val="both"/>
        <w:rPr>
          <w:bCs/>
          <w:i/>
          <w:iCs/>
          <w:sz w:val="28"/>
          <w:szCs w:val="28"/>
        </w:rPr>
      </w:pPr>
      <w:r w:rsidRPr="005508DF">
        <w:rPr>
          <w:bCs/>
          <w:i/>
          <w:iCs/>
          <w:sz w:val="28"/>
          <w:szCs w:val="28"/>
        </w:rPr>
        <w:t>В 2025 году лесными культурами была засажена площадь в размере 3335 га.</w:t>
      </w:r>
    </w:p>
    <w:p w14:paraId="230524F4" w14:textId="7FF4FA49" w:rsidR="00D37841" w:rsidRPr="005508DF" w:rsidRDefault="00D37841" w:rsidP="005508DF">
      <w:pPr>
        <w:ind w:firstLine="709"/>
        <w:jc w:val="both"/>
        <w:rPr>
          <w:bCs/>
          <w:i/>
          <w:iCs/>
          <w:sz w:val="28"/>
          <w:szCs w:val="28"/>
        </w:rPr>
      </w:pPr>
      <w:r w:rsidRPr="005508DF">
        <w:rPr>
          <w:bCs/>
          <w:i/>
          <w:iCs/>
          <w:sz w:val="28"/>
          <w:szCs w:val="28"/>
        </w:rPr>
        <w:t xml:space="preserve">В прошлом году произошло 112 пожаров на общей площади 321 га. Для организации охраны лесов от пожаров в лесхозах области действует 25 </w:t>
      </w:r>
      <w:r w:rsidRPr="005508DF">
        <w:rPr>
          <w:bCs/>
          <w:i/>
          <w:iCs/>
          <w:sz w:val="28"/>
          <w:szCs w:val="28"/>
        </w:rPr>
        <w:lastRenderedPageBreak/>
        <w:t>пожарно–химических станций, в лесничествах области организовано 86 пунктов пожарного инвентаря.</w:t>
      </w:r>
    </w:p>
    <w:p w14:paraId="2CA041C4" w14:textId="176768C1" w:rsidR="00D37841" w:rsidRDefault="00D37841" w:rsidP="005508DF">
      <w:pPr>
        <w:ind w:firstLine="709"/>
        <w:jc w:val="both"/>
        <w:rPr>
          <w:bCs/>
          <w:i/>
          <w:iCs/>
          <w:sz w:val="28"/>
          <w:szCs w:val="28"/>
        </w:rPr>
      </w:pPr>
      <w:r w:rsidRPr="005508DF">
        <w:rPr>
          <w:bCs/>
          <w:i/>
          <w:iCs/>
          <w:sz w:val="28"/>
          <w:szCs w:val="28"/>
        </w:rPr>
        <w:t>Для оперативного обнаружения лесных пожаров, все леса Гродненской области охвачены системой видеонаблюдения.</w:t>
      </w:r>
    </w:p>
    <w:p w14:paraId="0FCB65C1" w14:textId="77777777" w:rsidR="00AE6E6A" w:rsidRDefault="00AE6E6A" w:rsidP="0019084B">
      <w:pPr>
        <w:ind w:firstLine="709"/>
        <w:jc w:val="both"/>
        <w:rPr>
          <w:b/>
          <w:bCs/>
          <w:iCs/>
          <w:sz w:val="28"/>
          <w:szCs w:val="28"/>
        </w:rPr>
      </w:pPr>
    </w:p>
    <w:p w14:paraId="5252BA18" w14:textId="64626549" w:rsidR="0019084B" w:rsidRPr="00AE6E6A" w:rsidRDefault="00580394" w:rsidP="0019084B">
      <w:pPr>
        <w:ind w:firstLine="709"/>
        <w:jc w:val="both"/>
        <w:rPr>
          <w:b/>
          <w:bCs/>
          <w:iCs/>
          <w:sz w:val="28"/>
          <w:szCs w:val="28"/>
        </w:rPr>
      </w:pPr>
      <w:r w:rsidRPr="00AE6E6A">
        <w:rPr>
          <w:b/>
          <w:bCs/>
          <w:iCs/>
          <w:sz w:val="28"/>
          <w:szCs w:val="28"/>
        </w:rPr>
        <w:t xml:space="preserve">Площадь лесного фонда Мостовского района составляет </w:t>
      </w:r>
      <w:r w:rsidR="00FE502F" w:rsidRPr="00AE6E6A">
        <w:rPr>
          <w:b/>
          <w:bCs/>
          <w:iCs/>
          <w:sz w:val="28"/>
          <w:szCs w:val="28"/>
        </w:rPr>
        <w:t>53962</w:t>
      </w:r>
      <w:r w:rsidRPr="00AE6E6A">
        <w:rPr>
          <w:b/>
          <w:bCs/>
          <w:iCs/>
          <w:sz w:val="28"/>
          <w:szCs w:val="28"/>
        </w:rPr>
        <w:t xml:space="preserve"> га, том числе покрытые лесом – </w:t>
      </w:r>
      <w:r w:rsidR="00FE502F" w:rsidRPr="00AE6E6A">
        <w:rPr>
          <w:b/>
          <w:bCs/>
          <w:iCs/>
          <w:sz w:val="28"/>
          <w:szCs w:val="28"/>
        </w:rPr>
        <w:t>48354</w:t>
      </w:r>
      <w:r w:rsidRPr="00AE6E6A">
        <w:rPr>
          <w:b/>
          <w:bCs/>
          <w:iCs/>
          <w:sz w:val="28"/>
          <w:szCs w:val="28"/>
        </w:rPr>
        <w:t xml:space="preserve"> га.</w:t>
      </w:r>
      <w:r w:rsidR="00FE502F" w:rsidRPr="00AE6E6A">
        <w:rPr>
          <w:b/>
          <w:bCs/>
          <w:iCs/>
          <w:sz w:val="28"/>
          <w:szCs w:val="28"/>
        </w:rPr>
        <w:t xml:space="preserve"> В 2025 году лесными культурами была засажена площадь в размере 130,5 га, в 2026 году – 81,7 га.</w:t>
      </w:r>
      <w:r w:rsidR="00196F69" w:rsidRPr="00AE6E6A">
        <w:rPr>
          <w:b/>
          <w:bCs/>
          <w:iCs/>
          <w:sz w:val="28"/>
          <w:szCs w:val="28"/>
        </w:rPr>
        <w:t xml:space="preserve"> </w:t>
      </w:r>
      <w:r w:rsidR="0019084B" w:rsidRPr="00AE6E6A">
        <w:rPr>
          <w:b/>
          <w:bCs/>
          <w:iCs/>
          <w:sz w:val="28"/>
          <w:szCs w:val="28"/>
        </w:rPr>
        <w:t>В прошлом году произошло 8 пожаров на общей площади 2,9 га. Для организации охраны лесов от пожаров в лесхозах области действует 1 пожарно–химическая станция (в г.Мосты), в лесничествах организовано 4 пункт</w:t>
      </w:r>
      <w:r w:rsidR="00AE6E6A">
        <w:rPr>
          <w:b/>
          <w:bCs/>
          <w:iCs/>
          <w:sz w:val="28"/>
          <w:szCs w:val="28"/>
        </w:rPr>
        <w:t>а</w:t>
      </w:r>
      <w:r w:rsidR="0019084B" w:rsidRPr="00AE6E6A">
        <w:rPr>
          <w:b/>
          <w:bCs/>
          <w:iCs/>
          <w:sz w:val="28"/>
          <w:szCs w:val="28"/>
        </w:rPr>
        <w:t xml:space="preserve"> пожарного инвентаря</w:t>
      </w:r>
      <w:r w:rsidR="00AE6E6A">
        <w:rPr>
          <w:b/>
          <w:bCs/>
          <w:iCs/>
          <w:sz w:val="28"/>
          <w:szCs w:val="28"/>
        </w:rPr>
        <w:t xml:space="preserve"> (д. Зачепичи, д. Мальковичи, аг. Куриловичи, аг. Пески)</w:t>
      </w:r>
      <w:r w:rsidR="0019084B" w:rsidRPr="00AE6E6A">
        <w:rPr>
          <w:b/>
          <w:bCs/>
          <w:iCs/>
          <w:sz w:val="28"/>
          <w:szCs w:val="28"/>
        </w:rPr>
        <w:t>.</w:t>
      </w:r>
    </w:p>
    <w:p w14:paraId="15379710" w14:textId="5F843982" w:rsidR="00580394" w:rsidRPr="00FE502F" w:rsidRDefault="00580394" w:rsidP="00580394">
      <w:pPr>
        <w:ind w:firstLine="709"/>
        <w:jc w:val="both"/>
        <w:rPr>
          <w:b/>
          <w:bCs/>
          <w:i/>
          <w:iCs/>
          <w:sz w:val="28"/>
          <w:szCs w:val="28"/>
        </w:rPr>
      </w:pPr>
    </w:p>
    <w:p w14:paraId="1BF2AE5E" w14:textId="767D448B" w:rsidR="00CD32ED" w:rsidRDefault="00CD32ED" w:rsidP="005508DF">
      <w:pPr>
        <w:ind w:firstLine="709"/>
        <w:jc w:val="both"/>
        <w:rPr>
          <w:sz w:val="30"/>
          <w:szCs w:val="30"/>
        </w:rPr>
      </w:pPr>
      <w:r w:rsidRPr="005508DF">
        <w:rPr>
          <w:sz w:val="28"/>
          <w:szCs w:val="28"/>
        </w:rPr>
        <w:t>Однако</w:t>
      </w:r>
      <w:r>
        <w:rPr>
          <w:sz w:val="30"/>
          <w:szCs w:val="30"/>
        </w:rPr>
        <w:t xml:space="preserve">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295A0FBB" w14:textId="77777777" w:rsidR="006C4F6A" w:rsidRPr="005508DF" w:rsidRDefault="006C4F6A" w:rsidP="006C4F6A">
      <w:pPr>
        <w:ind w:firstLine="709"/>
        <w:jc w:val="both"/>
        <w:rPr>
          <w:sz w:val="18"/>
          <w:szCs w:val="30"/>
        </w:rPr>
      </w:pPr>
    </w:p>
    <w:p w14:paraId="48181AC0" w14:textId="6710C4E1" w:rsidR="00CD32ED" w:rsidRPr="000311EA" w:rsidRDefault="00CD32ED" w:rsidP="00CD32ED">
      <w:pPr>
        <w:spacing w:before="120"/>
        <w:ind w:firstLine="709"/>
        <w:jc w:val="both"/>
        <w:rPr>
          <w:sz w:val="30"/>
          <w:szCs w:val="30"/>
        </w:rPr>
      </w:pPr>
      <w:r w:rsidRPr="000311EA">
        <w:rPr>
          <w:sz w:val="30"/>
          <w:szCs w:val="30"/>
        </w:rPr>
        <w:t xml:space="preserve">Слайд </w:t>
      </w:r>
      <w:r>
        <w:rPr>
          <w:sz w:val="30"/>
          <w:szCs w:val="30"/>
        </w:rPr>
        <w:t>2</w:t>
      </w:r>
      <w:r w:rsidRPr="000311EA">
        <w:rPr>
          <w:sz w:val="30"/>
          <w:szCs w:val="30"/>
        </w:rPr>
        <w:t xml:space="preserve">. </w:t>
      </w:r>
    </w:p>
    <w:p w14:paraId="5FC6FFFB" w14:textId="6449C730"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54DEA627" wp14:editId="3A16F8A5">
            <wp:extent cx="4973984" cy="2798859"/>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0953" cy="2808407"/>
                    </a:xfrm>
                    <a:prstGeom prst="rect">
                      <a:avLst/>
                    </a:prstGeom>
                    <a:noFill/>
                  </pic:spPr>
                </pic:pic>
              </a:graphicData>
            </a:graphic>
          </wp:inline>
        </w:drawing>
      </w:r>
    </w:p>
    <w:p w14:paraId="63421BE7" w14:textId="77777777" w:rsidR="00B82A14" w:rsidRPr="005508DF" w:rsidRDefault="00B82A14" w:rsidP="00CD32ED">
      <w:pPr>
        <w:spacing w:before="120"/>
        <w:ind w:firstLine="709"/>
        <w:jc w:val="both"/>
        <w:rPr>
          <w:sz w:val="16"/>
          <w:szCs w:val="30"/>
          <w:highlight w:val="yellow"/>
        </w:rPr>
      </w:pP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w:t>
      </w:r>
      <w:r w:rsidRPr="0091317A">
        <w:rPr>
          <w:bCs/>
          <w:sz w:val="30"/>
          <w:szCs w:val="30"/>
        </w:rPr>
        <w:lastRenderedPageBreak/>
        <w:t>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5B7219F1" w:rsidR="00CD32ED" w:rsidRPr="001140F6"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3E3398B7" w14:textId="77777777" w:rsidR="00D37841" w:rsidRPr="00142229" w:rsidRDefault="00CD32ED" w:rsidP="00D37841">
      <w:pPr>
        <w:pStyle w:val="ds-markdown-paragraph"/>
        <w:shd w:val="clear" w:color="auto" w:fill="FFFFFF"/>
        <w:spacing w:before="120" w:beforeAutospacing="0" w:after="240" w:afterAutospacing="0"/>
        <w:ind w:firstLine="709"/>
        <w:jc w:val="both"/>
        <w:rPr>
          <w:color w:val="0F1115"/>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r w:rsidR="00D37841"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D37841">
        <w:rPr>
          <w:color w:val="0F1115"/>
          <w:sz w:val="30"/>
          <w:szCs w:val="30"/>
        </w:rPr>
        <w:t>должен</w:t>
      </w:r>
      <w:r w:rsidR="00D37841" w:rsidRPr="001140F6">
        <w:rPr>
          <w:color w:val="0F1115"/>
          <w:sz w:val="30"/>
          <w:szCs w:val="30"/>
        </w:rPr>
        <w:t xml:space="preserve"> соблюдать установленный порядок.</w:t>
      </w:r>
    </w:p>
    <w:p w14:paraId="39CCA9E2" w14:textId="77777777" w:rsidR="00BF58BE" w:rsidRPr="005C3B5B" w:rsidRDefault="00BF58BE" w:rsidP="00BF58BE">
      <w:pPr>
        <w:autoSpaceDE w:val="0"/>
        <w:autoSpaceDN w:val="0"/>
        <w:adjustRightInd w:val="0"/>
        <w:spacing w:line="280" w:lineRule="exact"/>
        <w:ind w:left="709" w:hanging="709"/>
        <w:jc w:val="both"/>
        <w:rPr>
          <w:b/>
          <w:i/>
          <w:sz w:val="28"/>
          <w:szCs w:val="28"/>
        </w:rPr>
      </w:pPr>
      <w:r w:rsidRPr="005C3B5B">
        <w:rPr>
          <w:b/>
          <w:i/>
          <w:sz w:val="28"/>
          <w:szCs w:val="28"/>
        </w:rPr>
        <w:t xml:space="preserve">Справочно: </w:t>
      </w:r>
    </w:p>
    <w:p w14:paraId="2BE15847" w14:textId="3AC12E0B" w:rsidR="00D37841" w:rsidRPr="00BF58BE" w:rsidRDefault="00D37841" w:rsidP="005508DF">
      <w:pPr>
        <w:ind w:firstLine="709"/>
        <w:jc w:val="both"/>
        <w:rPr>
          <w:bCs/>
          <w:i/>
          <w:iCs/>
          <w:sz w:val="30"/>
          <w:szCs w:val="30"/>
        </w:rPr>
      </w:pPr>
      <w:r w:rsidRPr="00BF58BE">
        <w:rPr>
          <w:bCs/>
          <w:i/>
          <w:iCs/>
          <w:sz w:val="30"/>
          <w:szCs w:val="30"/>
        </w:rPr>
        <w:t xml:space="preserve">Система особо охраняемых природных территорий </w:t>
      </w:r>
      <w:r w:rsidR="00BF58BE" w:rsidRPr="00BF58BE">
        <w:rPr>
          <w:b/>
          <w:bCs/>
          <w:i/>
          <w:iCs/>
          <w:sz w:val="30"/>
          <w:szCs w:val="30"/>
        </w:rPr>
        <w:t xml:space="preserve">Гродненской </w:t>
      </w:r>
      <w:r w:rsidRPr="00BF58BE">
        <w:rPr>
          <w:b/>
          <w:bCs/>
          <w:i/>
          <w:iCs/>
          <w:sz w:val="30"/>
          <w:szCs w:val="30"/>
        </w:rPr>
        <w:t>области</w:t>
      </w:r>
      <w:r w:rsidRPr="00BF58BE">
        <w:rPr>
          <w:bCs/>
          <w:i/>
          <w:iCs/>
          <w:sz w:val="30"/>
          <w:szCs w:val="30"/>
        </w:rPr>
        <w:t xml:space="preserve"> включает территории частично 2-х национальных парков («Беловежская пуща», «</w:t>
      </w:r>
      <w:proofErr w:type="spellStart"/>
      <w:r w:rsidRPr="00BF58BE">
        <w:rPr>
          <w:bCs/>
          <w:i/>
          <w:iCs/>
          <w:sz w:val="30"/>
          <w:szCs w:val="30"/>
        </w:rPr>
        <w:t>Нарочанский</w:t>
      </w:r>
      <w:proofErr w:type="spellEnd"/>
      <w:r w:rsidRPr="00BF58BE">
        <w:rPr>
          <w:bCs/>
          <w:i/>
          <w:iCs/>
          <w:sz w:val="30"/>
          <w:szCs w:val="30"/>
        </w:rPr>
        <w:t xml:space="preserve">» и 15 заказников республиканского значения. Кроме этих природоохранных объектов биологическое и ландшафтное разнообразие сохраняется в 28 заказниках местного значения и 220 памятников природы, из них 94 республиканского значения и 126 местного. </w:t>
      </w:r>
    </w:p>
    <w:p w14:paraId="7F046DE9" w14:textId="1AA782AB" w:rsidR="00D37841" w:rsidRPr="00BF58BE" w:rsidRDefault="00D37841" w:rsidP="005508DF">
      <w:pPr>
        <w:ind w:firstLine="709"/>
        <w:jc w:val="both"/>
        <w:rPr>
          <w:bCs/>
          <w:i/>
          <w:iCs/>
          <w:sz w:val="30"/>
          <w:szCs w:val="30"/>
        </w:rPr>
      </w:pPr>
      <w:r w:rsidRPr="00BF58BE">
        <w:rPr>
          <w:bCs/>
          <w:i/>
          <w:iCs/>
          <w:sz w:val="30"/>
          <w:szCs w:val="30"/>
        </w:rPr>
        <w:t xml:space="preserve">Всего на территории Гродненской области создано 265 особо охраняемых природных территорий, занимающих площадь 252,0 тыс. га, что составляет 10,1 % от территории области. </w:t>
      </w:r>
    </w:p>
    <w:p w14:paraId="67F986D8" w14:textId="77777777" w:rsidR="00D37841" w:rsidRPr="00BF58BE" w:rsidRDefault="00D37841" w:rsidP="005508DF">
      <w:pPr>
        <w:ind w:firstLine="709"/>
        <w:jc w:val="both"/>
        <w:rPr>
          <w:bCs/>
          <w:i/>
          <w:iCs/>
          <w:sz w:val="30"/>
          <w:szCs w:val="30"/>
        </w:rPr>
      </w:pPr>
      <w:r w:rsidRPr="00BF58BE">
        <w:rPr>
          <w:bCs/>
          <w:i/>
          <w:iCs/>
          <w:sz w:val="30"/>
          <w:szCs w:val="30"/>
        </w:rPr>
        <w:t>В Гродненской области передано под охрану пользователям земельных участков 199 мест обитания 80 видов диких животных (в 2025 году передано под охрану 13 мест обитания 5 диких животных), 664 места произрастания 238 видов дикорастущих растений (в 2025 году передано под охрану 18 мест произрастания 12 видов дикорастущих растений).</w:t>
      </w:r>
    </w:p>
    <w:p w14:paraId="6CEA83FA" w14:textId="115F293B" w:rsidR="00B82A14" w:rsidRDefault="00D37841" w:rsidP="005508DF">
      <w:pPr>
        <w:ind w:firstLine="709"/>
        <w:jc w:val="both"/>
        <w:rPr>
          <w:bCs/>
          <w:i/>
          <w:iCs/>
          <w:sz w:val="30"/>
          <w:szCs w:val="30"/>
        </w:rPr>
      </w:pPr>
      <w:r w:rsidRPr="00BF58BE">
        <w:rPr>
          <w:bCs/>
          <w:i/>
          <w:iCs/>
          <w:sz w:val="30"/>
          <w:szCs w:val="30"/>
        </w:rPr>
        <w:t xml:space="preserve">Необходимо отметить, что в Гродненской области имеется вторая по численности популяция зубров – </w:t>
      </w:r>
      <w:proofErr w:type="spellStart"/>
      <w:r w:rsidRPr="00BF58BE">
        <w:rPr>
          <w:bCs/>
          <w:i/>
          <w:iCs/>
          <w:sz w:val="30"/>
          <w:szCs w:val="30"/>
        </w:rPr>
        <w:t>Озерская</w:t>
      </w:r>
      <w:proofErr w:type="spellEnd"/>
      <w:r w:rsidRPr="00BF58BE">
        <w:rPr>
          <w:bCs/>
          <w:i/>
          <w:iCs/>
          <w:sz w:val="30"/>
          <w:szCs w:val="30"/>
        </w:rPr>
        <w:t>.</w:t>
      </w:r>
    </w:p>
    <w:p w14:paraId="0ABD68DF" w14:textId="77777777" w:rsidR="00324541" w:rsidRPr="00324541" w:rsidRDefault="00324541" w:rsidP="005508DF">
      <w:pPr>
        <w:ind w:firstLine="709"/>
        <w:jc w:val="both"/>
        <w:rPr>
          <w:bCs/>
          <w:i/>
          <w:iCs/>
          <w:sz w:val="18"/>
          <w:szCs w:val="30"/>
        </w:rPr>
      </w:pPr>
    </w:p>
    <w:p w14:paraId="11DC73FE" w14:textId="7203E137" w:rsidR="004608E8" w:rsidRPr="004608E8" w:rsidRDefault="004608E8" w:rsidP="004608E8">
      <w:pPr>
        <w:ind w:firstLine="709"/>
        <w:jc w:val="both"/>
        <w:rPr>
          <w:b/>
          <w:sz w:val="28"/>
          <w:szCs w:val="28"/>
        </w:rPr>
      </w:pPr>
      <w:r w:rsidRPr="004608E8">
        <w:rPr>
          <w:b/>
          <w:sz w:val="28"/>
          <w:szCs w:val="28"/>
        </w:rPr>
        <w:t>На 6% территории (8117 га) Мостовского района располагаются  особо охраняемые природные территории: республиканский ландшафтный заказник «Липичанская пуща» (</w:t>
      </w:r>
      <w:r w:rsidRPr="004608E8">
        <w:rPr>
          <w:b/>
          <w:sz w:val="30"/>
          <w:szCs w:val="30"/>
        </w:rPr>
        <w:t>7204 га</w:t>
      </w:r>
      <w:r w:rsidRPr="004608E8">
        <w:rPr>
          <w:b/>
          <w:sz w:val="28"/>
          <w:szCs w:val="28"/>
        </w:rPr>
        <w:t xml:space="preserve">, биологический (ботанический, зоологический) заказник местного значения «Черлена» </w:t>
      </w:r>
      <w:r w:rsidRPr="004608E8">
        <w:rPr>
          <w:b/>
          <w:sz w:val="28"/>
          <w:szCs w:val="28"/>
        </w:rPr>
        <w:lastRenderedPageBreak/>
        <w:t>(</w:t>
      </w:r>
      <w:smartTag w:uri="urn:schemas-microsoft-com:office:smarttags" w:element="metricconverter">
        <w:smartTagPr>
          <w:attr w:name="ProductID" w:val="500 га"/>
        </w:smartTagPr>
        <w:r w:rsidRPr="004608E8">
          <w:rPr>
            <w:b/>
            <w:sz w:val="30"/>
            <w:szCs w:val="30"/>
          </w:rPr>
          <w:t>500 га</w:t>
        </w:r>
      </w:smartTag>
      <w:r w:rsidRPr="004608E8">
        <w:rPr>
          <w:b/>
          <w:sz w:val="28"/>
          <w:szCs w:val="28"/>
        </w:rPr>
        <w:t>) и гидрологический (болотный) заказник местного значения «</w:t>
      </w:r>
      <w:proofErr w:type="spellStart"/>
      <w:r w:rsidRPr="004608E8">
        <w:rPr>
          <w:b/>
          <w:sz w:val="28"/>
          <w:szCs w:val="28"/>
        </w:rPr>
        <w:t>Гомшар</w:t>
      </w:r>
      <w:proofErr w:type="spellEnd"/>
      <w:r w:rsidRPr="004608E8">
        <w:rPr>
          <w:b/>
          <w:sz w:val="28"/>
          <w:szCs w:val="28"/>
        </w:rPr>
        <w:t>»</w:t>
      </w:r>
      <w:r w:rsidRPr="004608E8">
        <w:rPr>
          <w:b/>
        </w:rPr>
        <w:t xml:space="preserve"> </w:t>
      </w:r>
      <w:r w:rsidRPr="004608E8">
        <w:rPr>
          <w:b/>
          <w:sz w:val="28"/>
          <w:szCs w:val="28"/>
        </w:rPr>
        <w:t>(</w:t>
      </w:r>
      <w:r w:rsidRPr="004608E8">
        <w:rPr>
          <w:b/>
          <w:sz w:val="30"/>
          <w:szCs w:val="30"/>
        </w:rPr>
        <w:t>190 га)</w:t>
      </w:r>
      <w:r w:rsidRPr="004608E8">
        <w:rPr>
          <w:b/>
          <w:sz w:val="28"/>
          <w:szCs w:val="28"/>
        </w:rPr>
        <w:t xml:space="preserve">, </w:t>
      </w:r>
      <w:r>
        <w:rPr>
          <w:b/>
          <w:sz w:val="28"/>
          <w:szCs w:val="28"/>
        </w:rPr>
        <w:t xml:space="preserve">а также </w:t>
      </w:r>
      <w:r w:rsidRPr="004608E8">
        <w:rPr>
          <w:b/>
          <w:sz w:val="28"/>
          <w:szCs w:val="28"/>
        </w:rPr>
        <w:t>6 памятников природы республиканского значения</w:t>
      </w:r>
      <w:r>
        <w:rPr>
          <w:b/>
          <w:sz w:val="28"/>
          <w:szCs w:val="28"/>
        </w:rPr>
        <w:t xml:space="preserve"> (</w:t>
      </w:r>
      <w:r w:rsidRPr="004608E8">
        <w:rPr>
          <w:b/>
          <w:sz w:val="28"/>
          <w:szCs w:val="28"/>
        </w:rPr>
        <w:t xml:space="preserve">овраг «Ров Яна и </w:t>
      </w:r>
      <w:proofErr w:type="spellStart"/>
      <w:r w:rsidRPr="004608E8">
        <w:rPr>
          <w:b/>
          <w:sz w:val="28"/>
          <w:szCs w:val="28"/>
        </w:rPr>
        <w:t>Цецилии</w:t>
      </w:r>
      <w:proofErr w:type="spellEnd"/>
      <w:r w:rsidRPr="004608E8">
        <w:rPr>
          <w:b/>
          <w:sz w:val="28"/>
          <w:szCs w:val="28"/>
        </w:rPr>
        <w:t>», обнажение «Пески», обнажение «Княжеводцы», обнажение «Дубно», котловины «</w:t>
      </w:r>
      <w:proofErr w:type="spellStart"/>
      <w:r w:rsidRPr="004608E8">
        <w:rPr>
          <w:b/>
          <w:sz w:val="28"/>
          <w:szCs w:val="28"/>
        </w:rPr>
        <w:t>Гумнище</w:t>
      </w:r>
      <w:proofErr w:type="spellEnd"/>
      <w:r w:rsidRPr="004608E8">
        <w:rPr>
          <w:b/>
          <w:sz w:val="28"/>
          <w:szCs w:val="28"/>
        </w:rPr>
        <w:t xml:space="preserve">» и «Подберезье», валун «Большой камень» </w:t>
      </w:r>
      <w:proofErr w:type="spellStart"/>
      <w:r>
        <w:rPr>
          <w:b/>
          <w:sz w:val="28"/>
          <w:szCs w:val="28"/>
        </w:rPr>
        <w:t>П</w:t>
      </w:r>
      <w:r w:rsidRPr="004608E8">
        <w:rPr>
          <w:b/>
          <w:sz w:val="28"/>
          <w:szCs w:val="28"/>
        </w:rPr>
        <w:t>обоевский</w:t>
      </w:r>
      <w:proofErr w:type="spellEnd"/>
      <w:r>
        <w:rPr>
          <w:b/>
          <w:sz w:val="28"/>
          <w:szCs w:val="28"/>
        </w:rPr>
        <w:t>)</w:t>
      </w:r>
      <w:r w:rsidRPr="004608E8">
        <w:rPr>
          <w:b/>
          <w:sz w:val="28"/>
          <w:szCs w:val="28"/>
        </w:rPr>
        <w:t xml:space="preserve">. </w:t>
      </w:r>
    </w:p>
    <w:p w14:paraId="515A83DB" w14:textId="28DF2906" w:rsidR="004608E8" w:rsidRPr="004608E8" w:rsidRDefault="004608E8" w:rsidP="004608E8">
      <w:pPr>
        <w:ind w:firstLine="709"/>
        <w:jc w:val="both"/>
        <w:rPr>
          <w:b/>
          <w:sz w:val="28"/>
          <w:szCs w:val="28"/>
        </w:rPr>
      </w:pPr>
      <w:r w:rsidRPr="004608E8">
        <w:rPr>
          <w:b/>
          <w:sz w:val="28"/>
          <w:szCs w:val="28"/>
        </w:rPr>
        <w:t>На территории Мостовского района выявлены 36 мест произрастания дикорастущих растений, относящихся к видам</w:t>
      </w:r>
      <w:r>
        <w:rPr>
          <w:b/>
          <w:sz w:val="28"/>
          <w:szCs w:val="28"/>
        </w:rPr>
        <w:t>,</w:t>
      </w:r>
      <w:r w:rsidRPr="004608E8">
        <w:rPr>
          <w:b/>
          <w:sz w:val="28"/>
          <w:szCs w:val="28"/>
        </w:rPr>
        <w:t xml:space="preserve"> включенным в Красную книгу Республики Беларусь. </w:t>
      </w:r>
    </w:p>
    <w:p w14:paraId="33781A17" w14:textId="7BD6003C" w:rsidR="00CD32ED" w:rsidRPr="002211C7" w:rsidRDefault="00CD32ED" w:rsidP="00CD32ED">
      <w:pPr>
        <w:spacing w:before="120"/>
        <w:ind w:firstLine="709"/>
        <w:jc w:val="both"/>
        <w:rPr>
          <w:sz w:val="30"/>
          <w:szCs w:val="30"/>
        </w:rPr>
      </w:pPr>
      <w:r w:rsidRPr="002211C7">
        <w:rPr>
          <w:sz w:val="30"/>
          <w:szCs w:val="30"/>
        </w:rPr>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3BF7C260">
            <wp:extent cx="4572635" cy="2573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2010243B" w14:textId="588F9B2F" w:rsidR="00BF58BE" w:rsidRDefault="00BF58BE" w:rsidP="00E6707B">
      <w:pPr>
        <w:jc w:val="center"/>
        <w:rPr>
          <w:b/>
          <w:sz w:val="30"/>
          <w:szCs w:val="30"/>
        </w:rPr>
      </w:pP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5DF3248F" w14:textId="77777777" w:rsidR="00D37841"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1E3064F8" w14:textId="77777777" w:rsidR="000E3EDF" w:rsidRPr="008255AB" w:rsidRDefault="000E3EDF" w:rsidP="000E3EDF">
      <w:pPr>
        <w:autoSpaceDE w:val="0"/>
        <w:autoSpaceDN w:val="0"/>
        <w:adjustRightInd w:val="0"/>
        <w:spacing w:line="280" w:lineRule="exact"/>
        <w:ind w:left="709" w:hanging="709"/>
        <w:jc w:val="both"/>
        <w:rPr>
          <w:b/>
          <w:i/>
          <w:sz w:val="18"/>
          <w:szCs w:val="28"/>
        </w:rPr>
      </w:pPr>
    </w:p>
    <w:p w14:paraId="6F049761" w14:textId="77777777" w:rsidR="000E3EDF" w:rsidRPr="005C3B5B" w:rsidRDefault="000E3EDF" w:rsidP="000E3EDF">
      <w:pPr>
        <w:autoSpaceDE w:val="0"/>
        <w:autoSpaceDN w:val="0"/>
        <w:adjustRightInd w:val="0"/>
        <w:spacing w:line="280" w:lineRule="exact"/>
        <w:ind w:left="709" w:hanging="709"/>
        <w:jc w:val="both"/>
        <w:rPr>
          <w:b/>
          <w:i/>
          <w:sz w:val="28"/>
          <w:szCs w:val="28"/>
        </w:rPr>
      </w:pPr>
      <w:r w:rsidRPr="005C3B5B">
        <w:rPr>
          <w:b/>
          <w:i/>
          <w:sz w:val="28"/>
          <w:szCs w:val="28"/>
        </w:rPr>
        <w:t xml:space="preserve">Справочно: </w:t>
      </w:r>
    </w:p>
    <w:p w14:paraId="1A019426" w14:textId="46400341" w:rsidR="000A3B12" w:rsidRDefault="00D37841" w:rsidP="008255AB">
      <w:pPr>
        <w:ind w:firstLine="709"/>
        <w:jc w:val="both"/>
        <w:rPr>
          <w:i/>
          <w:iCs/>
          <w:sz w:val="30"/>
          <w:szCs w:val="30"/>
        </w:rPr>
      </w:pPr>
      <w:r w:rsidRPr="000E3EDF">
        <w:rPr>
          <w:i/>
          <w:iCs/>
          <w:sz w:val="30"/>
          <w:szCs w:val="30"/>
        </w:rPr>
        <w:t xml:space="preserve">Согласно статистическим данным доля выбросов загрязняющих веществ в атмосферный воздух </w:t>
      </w:r>
      <w:r w:rsidRPr="000E3EDF">
        <w:rPr>
          <w:b/>
          <w:i/>
          <w:iCs/>
          <w:sz w:val="30"/>
          <w:szCs w:val="30"/>
        </w:rPr>
        <w:t>Гродненской области</w:t>
      </w:r>
      <w:r w:rsidRPr="000E3EDF">
        <w:rPr>
          <w:i/>
          <w:iCs/>
          <w:sz w:val="30"/>
          <w:szCs w:val="30"/>
        </w:rPr>
        <w:t xml:space="preserve"> составляет 13</w:t>
      </w:r>
      <w:r w:rsidR="008255AB">
        <w:rPr>
          <w:i/>
          <w:iCs/>
          <w:sz w:val="30"/>
          <w:szCs w:val="30"/>
        </w:rPr>
        <w:t>,</w:t>
      </w:r>
      <w:r w:rsidRPr="000E3EDF">
        <w:rPr>
          <w:i/>
          <w:iCs/>
          <w:sz w:val="30"/>
          <w:szCs w:val="30"/>
        </w:rPr>
        <w:t>9 % от выбросов</w:t>
      </w:r>
      <w:r w:rsidR="008255AB">
        <w:rPr>
          <w:i/>
          <w:iCs/>
          <w:sz w:val="30"/>
          <w:szCs w:val="30"/>
        </w:rPr>
        <w:t xml:space="preserve"> в целом по Республике Беларусь</w:t>
      </w:r>
      <w:r w:rsidR="000A3B12">
        <w:rPr>
          <w:i/>
          <w:iCs/>
          <w:sz w:val="30"/>
          <w:szCs w:val="30"/>
        </w:rPr>
        <w:t>.</w:t>
      </w:r>
      <w:r w:rsidR="008255AB">
        <w:rPr>
          <w:i/>
          <w:iCs/>
          <w:sz w:val="30"/>
          <w:szCs w:val="30"/>
        </w:rPr>
        <w:t xml:space="preserve"> </w:t>
      </w:r>
    </w:p>
    <w:p w14:paraId="20C9BCEA" w14:textId="77777777" w:rsidR="00324541" w:rsidRPr="00324541" w:rsidRDefault="00324541" w:rsidP="008255AB">
      <w:pPr>
        <w:ind w:firstLine="709"/>
        <w:jc w:val="both"/>
        <w:rPr>
          <w:i/>
          <w:iCs/>
          <w:sz w:val="14"/>
          <w:szCs w:val="30"/>
        </w:rPr>
      </w:pPr>
    </w:p>
    <w:p w14:paraId="21686156" w14:textId="7790A971" w:rsidR="000A3B12" w:rsidRPr="000A3B12" w:rsidRDefault="000A3B12" w:rsidP="000A3B12">
      <w:pPr>
        <w:ind w:firstLine="709"/>
        <w:jc w:val="both"/>
        <w:rPr>
          <w:b/>
          <w:sz w:val="30"/>
          <w:szCs w:val="30"/>
        </w:rPr>
      </w:pPr>
      <w:r w:rsidRPr="000A3B12">
        <w:rPr>
          <w:b/>
          <w:iCs/>
          <w:sz w:val="30"/>
          <w:szCs w:val="30"/>
        </w:rPr>
        <w:t>В</w:t>
      </w:r>
      <w:r w:rsidR="008255AB" w:rsidRPr="000A3B12">
        <w:rPr>
          <w:b/>
          <w:iCs/>
          <w:sz w:val="30"/>
          <w:szCs w:val="30"/>
        </w:rPr>
        <w:t xml:space="preserve"> Мостовском районе </w:t>
      </w:r>
      <w:r w:rsidRPr="000A3B12">
        <w:rPr>
          <w:b/>
          <w:sz w:val="30"/>
          <w:szCs w:val="30"/>
        </w:rPr>
        <w:t xml:space="preserve">ежеквартально проводятся замеры атмосферного воздуха по следующим показателям: азота диоксида, сера диоксид, формальдегид, твердые частицы, углерод оксид. Замеры проводятся в установленных </w:t>
      </w:r>
      <w:r w:rsidR="00931918">
        <w:rPr>
          <w:b/>
          <w:sz w:val="30"/>
          <w:szCs w:val="30"/>
        </w:rPr>
        <w:t xml:space="preserve">4 </w:t>
      </w:r>
      <w:r w:rsidRPr="000A3B12">
        <w:rPr>
          <w:b/>
          <w:sz w:val="30"/>
          <w:szCs w:val="30"/>
        </w:rPr>
        <w:t>контрольных точках.</w:t>
      </w:r>
    </w:p>
    <w:p w14:paraId="3C6AEC72" w14:textId="77777777" w:rsidR="000A3B12" w:rsidRPr="000A3B12" w:rsidRDefault="000A3B12" w:rsidP="000A3B12">
      <w:pPr>
        <w:ind w:firstLine="709"/>
        <w:jc w:val="both"/>
        <w:rPr>
          <w:b/>
          <w:sz w:val="30"/>
          <w:szCs w:val="30"/>
        </w:rPr>
      </w:pPr>
      <w:r w:rsidRPr="000A3B12">
        <w:rPr>
          <w:b/>
          <w:sz w:val="30"/>
          <w:szCs w:val="30"/>
        </w:rPr>
        <w:t>Исследовано проб атмосферного воздуха за 2025 год - 162, за первое полугодие 2026 года – 84.</w:t>
      </w:r>
    </w:p>
    <w:p w14:paraId="1A44BF19" w14:textId="0C5A0E71" w:rsidR="00D928A1" w:rsidRPr="000A3B12" w:rsidRDefault="000A3B12" w:rsidP="000A3B12">
      <w:pPr>
        <w:ind w:firstLine="709"/>
        <w:jc w:val="both"/>
        <w:rPr>
          <w:b/>
          <w:iCs/>
          <w:sz w:val="30"/>
          <w:szCs w:val="30"/>
        </w:rPr>
      </w:pPr>
      <w:r w:rsidRPr="000A3B12">
        <w:rPr>
          <w:b/>
          <w:sz w:val="30"/>
          <w:szCs w:val="30"/>
        </w:rPr>
        <w:lastRenderedPageBreak/>
        <w:t>По результатам лабораторных исследований за 2025 год и за первое полугодие 2026 года содержание определяемых загрязняющих веществ не превыша</w:t>
      </w:r>
      <w:r w:rsidR="00931918">
        <w:rPr>
          <w:b/>
          <w:sz w:val="30"/>
          <w:szCs w:val="30"/>
        </w:rPr>
        <w:t>е</w:t>
      </w:r>
      <w:r w:rsidRPr="000A3B12">
        <w:rPr>
          <w:b/>
          <w:sz w:val="30"/>
          <w:szCs w:val="30"/>
        </w:rPr>
        <w:t>т гигиенических нормативов допустимых концентраций загрязняющих веществ в атмосферном воздухе</w:t>
      </w:r>
      <w:r w:rsidR="00931918">
        <w:rPr>
          <w:b/>
          <w:sz w:val="30"/>
          <w:szCs w:val="30"/>
        </w:rPr>
        <w:t>.</w:t>
      </w:r>
    </w:p>
    <w:p w14:paraId="2DD10B80" w14:textId="77777777" w:rsidR="00CD32ED" w:rsidRPr="00324541" w:rsidRDefault="00CD32ED" w:rsidP="000C7527">
      <w:pPr>
        <w:ind w:firstLine="709"/>
        <w:jc w:val="both"/>
        <w:rPr>
          <w:szCs w:val="30"/>
        </w:rPr>
      </w:pPr>
    </w:p>
    <w:p w14:paraId="0FDC1526" w14:textId="46C6C7C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drawing>
          <wp:inline distT="0" distB="0" distL="0" distR="0" wp14:anchorId="41636280" wp14:editId="73383828">
            <wp:extent cx="4572635" cy="25730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0216320" w14:textId="16A8856B" w:rsidR="00E51F73" w:rsidRDefault="00D928A1" w:rsidP="000C7527">
      <w:pPr>
        <w:ind w:firstLine="709"/>
        <w:jc w:val="both"/>
        <w:rPr>
          <w:sz w:val="30"/>
          <w:szCs w:val="30"/>
        </w:rPr>
      </w:pPr>
      <w:r w:rsidRPr="00961F66">
        <w:rPr>
          <w:sz w:val="30"/>
          <w:szCs w:val="30"/>
        </w:rPr>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г.</w:t>
      </w:r>
      <w:r w:rsidR="000132EE">
        <w:rPr>
          <w:sz w:val="30"/>
          <w:szCs w:val="30"/>
        </w:rPr>
        <w:t xml:space="preserve"> </w:t>
      </w:r>
      <w:r w:rsidRPr="00961F66">
        <w:rPr>
          <w:sz w:val="30"/>
          <w:szCs w:val="30"/>
        </w:rPr>
        <w:t>Минске,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sidR="000132EE">
        <w:rPr>
          <w:sz w:val="30"/>
          <w:szCs w:val="30"/>
        </w:rPr>
        <w:t xml:space="preserve"> </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Pr="00E17352" w:rsidRDefault="008864DB" w:rsidP="00D928A1">
      <w:pPr>
        <w:ind w:firstLine="709"/>
        <w:jc w:val="both"/>
        <w:rPr>
          <w:b/>
          <w:bCs/>
          <w:i/>
          <w:iCs/>
          <w:sz w:val="30"/>
          <w:szCs w:val="30"/>
        </w:rPr>
      </w:pPr>
      <w:r w:rsidRPr="00E17352">
        <w:rPr>
          <w:b/>
          <w:bCs/>
          <w:i/>
          <w:iCs/>
          <w:sz w:val="30"/>
          <w:szCs w:val="30"/>
        </w:rPr>
        <w:t>Приобретая</w:t>
      </w:r>
      <w:r w:rsidR="00DD5885" w:rsidRPr="00E17352">
        <w:rPr>
          <w:b/>
          <w:bCs/>
          <w:i/>
          <w:iCs/>
          <w:sz w:val="30"/>
          <w:szCs w:val="30"/>
        </w:rPr>
        <w:t xml:space="preserve"> легков</w:t>
      </w:r>
      <w:r w:rsidRPr="00E17352">
        <w:rPr>
          <w:b/>
          <w:bCs/>
          <w:i/>
          <w:iCs/>
          <w:sz w:val="30"/>
          <w:szCs w:val="30"/>
        </w:rPr>
        <w:t>ой</w:t>
      </w:r>
      <w:r w:rsidR="00DD5885" w:rsidRPr="00E17352">
        <w:rPr>
          <w:b/>
          <w:bCs/>
          <w:i/>
          <w:iCs/>
          <w:sz w:val="30"/>
          <w:szCs w:val="30"/>
        </w:rPr>
        <w:t xml:space="preserve"> электротранспорт</w:t>
      </w:r>
      <w:r w:rsidR="00E6707B" w:rsidRPr="00E17352">
        <w:rPr>
          <w:b/>
          <w:bCs/>
          <w:i/>
          <w:iCs/>
          <w:sz w:val="30"/>
          <w:szCs w:val="30"/>
        </w:rPr>
        <w:t>,</w:t>
      </w:r>
      <w:r w:rsidR="00DD5885" w:rsidRPr="00E17352">
        <w:rPr>
          <w:b/>
          <w:bCs/>
          <w:i/>
          <w:iCs/>
          <w:sz w:val="30"/>
          <w:szCs w:val="30"/>
        </w:rPr>
        <w:t xml:space="preserve"> граждан</w:t>
      </w:r>
      <w:r w:rsidRPr="00E17352">
        <w:rPr>
          <w:b/>
          <w:bCs/>
          <w:i/>
          <w:iCs/>
          <w:sz w:val="30"/>
          <w:szCs w:val="30"/>
        </w:rPr>
        <w:t>е</w:t>
      </w:r>
      <w:r w:rsidR="00DD5885" w:rsidRPr="00E17352">
        <w:rPr>
          <w:b/>
          <w:bCs/>
          <w:i/>
          <w:iCs/>
          <w:sz w:val="30"/>
          <w:szCs w:val="30"/>
        </w:rPr>
        <w:t xml:space="preserve"> вн</w:t>
      </w:r>
      <w:r w:rsidRPr="00E17352">
        <w:rPr>
          <w:b/>
          <w:bCs/>
          <w:i/>
          <w:iCs/>
          <w:sz w:val="30"/>
          <w:szCs w:val="30"/>
        </w:rPr>
        <w:t>осят</w:t>
      </w:r>
      <w:r w:rsidR="00DD5885" w:rsidRPr="00E17352">
        <w:rPr>
          <w:b/>
          <w:bCs/>
          <w:i/>
          <w:iCs/>
          <w:sz w:val="30"/>
          <w:szCs w:val="30"/>
        </w:rPr>
        <w:t xml:space="preserve"> вклад в минимизацию ущерба окружающей среде.</w:t>
      </w:r>
      <w:r w:rsidR="00FC134F" w:rsidRPr="00E17352">
        <w:rPr>
          <w:b/>
          <w:bCs/>
          <w:i/>
          <w:iCs/>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xml:space="preserve">. В 2025 году появился второй государственный оператор </w:t>
      </w:r>
      <w:proofErr w:type="spellStart"/>
      <w:r w:rsidR="000C7527">
        <w:rPr>
          <w:sz w:val="30"/>
          <w:szCs w:val="30"/>
        </w:rPr>
        <w:t>электрозарядных</w:t>
      </w:r>
      <w:proofErr w:type="spellEnd"/>
      <w:r w:rsidR="000C7527">
        <w:rPr>
          <w:sz w:val="30"/>
          <w:szCs w:val="30"/>
        </w:rPr>
        <w:t xml:space="preserve">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lastRenderedPageBreak/>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r w:rsidRPr="008245FC">
        <w:rPr>
          <w:b/>
          <w:i/>
          <w:sz w:val="28"/>
          <w:szCs w:val="28"/>
        </w:rPr>
        <w:t>Справочно:</w:t>
      </w:r>
    </w:p>
    <w:p w14:paraId="66DBDF6C" w14:textId="24259032" w:rsidR="009757A4" w:rsidRPr="008245FC" w:rsidRDefault="009757A4" w:rsidP="008255AB">
      <w:pPr>
        <w:ind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8255AB">
      <w:pPr>
        <w:ind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23F6F627" w14:textId="77777777" w:rsidR="00291DA4" w:rsidRPr="008864DB" w:rsidRDefault="00291DA4" w:rsidP="00D928A1">
      <w:pPr>
        <w:ind w:firstLine="709"/>
        <w:jc w:val="both"/>
        <w:rPr>
          <w:sz w:val="16"/>
          <w:szCs w:val="16"/>
        </w:rPr>
      </w:pP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50270949" w14:textId="77777777" w:rsidR="00D37841"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w:t>
      </w:r>
    </w:p>
    <w:p w14:paraId="25B361CB" w14:textId="77777777" w:rsidR="006C4F6A" w:rsidRDefault="006C4F6A" w:rsidP="006C4F6A">
      <w:pPr>
        <w:autoSpaceDE w:val="0"/>
        <w:autoSpaceDN w:val="0"/>
        <w:adjustRightInd w:val="0"/>
        <w:spacing w:line="280" w:lineRule="exact"/>
        <w:ind w:left="709" w:hanging="709"/>
        <w:jc w:val="both"/>
        <w:rPr>
          <w:b/>
          <w:i/>
          <w:sz w:val="28"/>
          <w:szCs w:val="28"/>
        </w:rPr>
      </w:pPr>
    </w:p>
    <w:p w14:paraId="5045ED74" w14:textId="4C3F3B73" w:rsidR="006C4F6A" w:rsidRPr="005C3B5B" w:rsidRDefault="006C4F6A" w:rsidP="006C4F6A">
      <w:pPr>
        <w:autoSpaceDE w:val="0"/>
        <w:autoSpaceDN w:val="0"/>
        <w:adjustRightInd w:val="0"/>
        <w:spacing w:line="280" w:lineRule="exact"/>
        <w:ind w:left="709" w:hanging="709"/>
        <w:jc w:val="both"/>
        <w:rPr>
          <w:b/>
          <w:i/>
          <w:sz w:val="28"/>
          <w:szCs w:val="28"/>
        </w:rPr>
      </w:pPr>
      <w:r w:rsidRPr="005C3B5B">
        <w:rPr>
          <w:b/>
          <w:i/>
          <w:sz w:val="28"/>
          <w:szCs w:val="28"/>
        </w:rPr>
        <w:t xml:space="preserve">Справочно: </w:t>
      </w:r>
    </w:p>
    <w:p w14:paraId="71EF0F20" w14:textId="1A2926A1" w:rsidR="00D37841" w:rsidRDefault="00D37841" w:rsidP="008255AB">
      <w:pPr>
        <w:ind w:firstLine="709"/>
        <w:jc w:val="both"/>
        <w:rPr>
          <w:bCs/>
          <w:i/>
          <w:iCs/>
          <w:sz w:val="30"/>
          <w:szCs w:val="30"/>
        </w:rPr>
      </w:pPr>
      <w:r w:rsidRPr="008255AB">
        <w:rPr>
          <w:bCs/>
          <w:i/>
          <w:iCs/>
          <w:sz w:val="30"/>
          <w:szCs w:val="30"/>
        </w:rPr>
        <w:t xml:space="preserve">Необходимо отметить, что </w:t>
      </w:r>
      <w:r w:rsidRPr="008255AB">
        <w:rPr>
          <w:b/>
          <w:bCs/>
          <w:i/>
          <w:iCs/>
          <w:sz w:val="30"/>
          <w:szCs w:val="30"/>
        </w:rPr>
        <w:t>по Гродненской области</w:t>
      </w:r>
      <w:r w:rsidRPr="008255AB">
        <w:rPr>
          <w:bCs/>
          <w:i/>
          <w:iCs/>
          <w:sz w:val="30"/>
          <w:szCs w:val="30"/>
        </w:rPr>
        <w:t xml:space="preserve"> уровень сброса недостаточно очищенных сточных вод составил 0,6% от общереспубликанского.</w:t>
      </w:r>
    </w:p>
    <w:p w14:paraId="1F81AA29" w14:textId="32A3CDC5" w:rsidR="004608E8" w:rsidRPr="004608E8" w:rsidRDefault="004608E8" w:rsidP="004608E8">
      <w:pPr>
        <w:ind w:firstLine="709"/>
        <w:jc w:val="both"/>
        <w:rPr>
          <w:b/>
          <w:sz w:val="28"/>
          <w:szCs w:val="28"/>
        </w:rPr>
      </w:pPr>
      <w:r w:rsidRPr="004608E8">
        <w:rPr>
          <w:b/>
          <w:sz w:val="28"/>
          <w:szCs w:val="28"/>
        </w:rPr>
        <w:t xml:space="preserve">Сброс сточных вод в поверхностные водные объекты на территории </w:t>
      </w:r>
      <w:r>
        <w:rPr>
          <w:b/>
          <w:sz w:val="28"/>
          <w:szCs w:val="28"/>
        </w:rPr>
        <w:t xml:space="preserve">Мостовского </w:t>
      </w:r>
      <w:r w:rsidRPr="004608E8">
        <w:rPr>
          <w:b/>
          <w:sz w:val="28"/>
          <w:szCs w:val="28"/>
        </w:rPr>
        <w:t>района составляет 1138 тыс.</w:t>
      </w:r>
      <w:r>
        <w:rPr>
          <w:b/>
          <w:sz w:val="28"/>
          <w:szCs w:val="28"/>
        </w:rPr>
        <w:t xml:space="preserve"> т</w:t>
      </w:r>
      <w:r w:rsidRPr="004608E8">
        <w:rPr>
          <w:b/>
          <w:sz w:val="28"/>
          <w:szCs w:val="28"/>
        </w:rPr>
        <w:t xml:space="preserve"> в год. На балансе Мостовского РУП ЖКХ имеются очистные сооружения г.Мосты</w:t>
      </w:r>
      <w:r>
        <w:rPr>
          <w:b/>
          <w:sz w:val="28"/>
          <w:szCs w:val="28"/>
        </w:rPr>
        <w:t>,</w:t>
      </w:r>
      <w:r w:rsidRPr="004608E8">
        <w:rPr>
          <w:b/>
          <w:sz w:val="28"/>
          <w:szCs w:val="28"/>
        </w:rPr>
        <w:t xml:space="preserve"> на которых проходит очистку и отводится 708.24 тыс. м3/год сточных вод. Также на балансе предприятия, для очистки сточных вод в сельской местности, находится 10 полей фильтрации общей проектной мощностью 776 м3/</w:t>
      </w:r>
      <w:proofErr w:type="spellStart"/>
      <w:r w:rsidRPr="004608E8">
        <w:rPr>
          <w:b/>
          <w:sz w:val="28"/>
          <w:szCs w:val="28"/>
        </w:rPr>
        <w:t>сут</w:t>
      </w:r>
      <w:proofErr w:type="spellEnd"/>
      <w:r w:rsidRPr="004608E8">
        <w:rPr>
          <w:b/>
          <w:sz w:val="28"/>
          <w:szCs w:val="28"/>
        </w:rPr>
        <w:t>.</w:t>
      </w:r>
    </w:p>
    <w:p w14:paraId="4D48C2B5" w14:textId="77777777" w:rsidR="00AF5F0B" w:rsidRDefault="00AF5F0B" w:rsidP="00317F65">
      <w:pPr>
        <w:ind w:firstLine="567"/>
        <w:jc w:val="both"/>
        <w:rPr>
          <w:b/>
          <w:sz w:val="28"/>
          <w:szCs w:val="28"/>
        </w:rPr>
      </w:pPr>
    </w:p>
    <w:p w14:paraId="72C5E7A9" w14:textId="049C0EC3" w:rsidR="009757A4" w:rsidRPr="009757A4" w:rsidRDefault="009757A4" w:rsidP="00B82A14">
      <w:pPr>
        <w:spacing w:line="233" w:lineRule="auto"/>
        <w:ind w:firstLine="709"/>
        <w:jc w:val="both"/>
        <w:rPr>
          <w:sz w:val="30"/>
          <w:szCs w:val="30"/>
        </w:rPr>
      </w:pPr>
      <w:r w:rsidRPr="009757A4">
        <w:rPr>
          <w:sz w:val="30"/>
          <w:szCs w:val="30"/>
        </w:rPr>
        <w:t xml:space="preserve">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3ED570A4" w:rsidR="00C276B2" w:rsidRDefault="009757A4" w:rsidP="00B82A14">
      <w:pPr>
        <w:spacing w:line="233" w:lineRule="auto"/>
        <w:ind w:firstLine="709"/>
        <w:jc w:val="both"/>
        <w:rPr>
          <w:sz w:val="30"/>
          <w:szCs w:val="30"/>
        </w:rPr>
      </w:pPr>
      <w:r w:rsidRPr="009757A4">
        <w:rPr>
          <w:sz w:val="30"/>
          <w:szCs w:val="30"/>
        </w:rPr>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w:t>
      </w:r>
      <w:proofErr w:type="spellStart"/>
      <w:r w:rsidRPr="009757A4">
        <w:rPr>
          <w:sz w:val="30"/>
          <w:szCs w:val="30"/>
        </w:rPr>
        <w:t>р</w:t>
      </w:r>
      <w:r w:rsidR="002B01ED">
        <w:rPr>
          <w:sz w:val="30"/>
          <w:szCs w:val="30"/>
        </w:rPr>
        <w:t>.</w:t>
      </w:r>
      <w:r w:rsidRPr="009757A4">
        <w:rPr>
          <w:sz w:val="30"/>
          <w:szCs w:val="30"/>
        </w:rPr>
        <w:t>Припять</w:t>
      </w:r>
      <w:proofErr w:type="spellEnd"/>
      <w:r w:rsidRPr="009757A4">
        <w:rPr>
          <w:sz w:val="30"/>
          <w:szCs w:val="30"/>
        </w:rPr>
        <w:t>,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4085734D" w14:textId="77777777" w:rsidR="004608E8" w:rsidRDefault="004608E8" w:rsidP="00DC014E">
      <w:pPr>
        <w:ind w:firstLine="709"/>
        <w:jc w:val="both"/>
        <w:rPr>
          <w:sz w:val="30"/>
          <w:szCs w:val="30"/>
        </w:rPr>
      </w:pPr>
    </w:p>
    <w:p w14:paraId="6A39C8EC" w14:textId="148EACBC" w:rsidR="00DC014E" w:rsidRDefault="00DC014E" w:rsidP="00DC014E">
      <w:pPr>
        <w:ind w:firstLine="709"/>
        <w:jc w:val="both"/>
        <w:rPr>
          <w:sz w:val="30"/>
          <w:szCs w:val="30"/>
        </w:rPr>
      </w:pPr>
      <w:r w:rsidRPr="00C276B2">
        <w:rPr>
          <w:sz w:val="30"/>
          <w:szCs w:val="30"/>
        </w:rPr>
        <w:lastRenderedPageBreak/>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0D694434">
            <wp:extent cx="4324350" cy="2433310"/>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30895" cy="2436993"/>
                    </a:xfrm>
                    <a:prstGeom prst="rect">
                      <a:avLst/>
                    </a:prstGeom>
                    <a:noFill/>
                  </pic:spPr>
                </pic:pic>
              </a:graphicData>
            </a:graphic>
          </wp:inline>
        </w:drawing>
      </w:r>
    </w:p>
    <w:p w14:paraId="4D4E4178" w14:textId="7E5D516A" w:rsidR="00D928A1"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w:t>
      </w:r>
      <w:proofErr w:type="spellStart"/>
      <w:r w:rsidRPr="0091317A">
        <w:rPr>
          <w:bCs/>
          <w:sz w:val="30"/>
          <w:szCs w:val="30"/>
        </w:rPr>
        <w:t>переподключение</w:t>
      </w:r>
      <w:proofErr w:type="spellEnd"/>
      <w:r w:rsidRPr="0091317A">
        <w:rPr>
          <w:bCs/>
          <w:sz w:val="30"/>
          <w:szCs w:val="30"/>
        </w:rPr>
        <w:t xml:space="preserve"> ряда населенных пунктов к существующим централизованным системам водоснабжения и др. </w:t>
      </w:r>
    </w:p>
    <w:p w14:paraId="06C26057" w14:textId="77777777" w:rsidR="009235C5" w:rsidRPr="00532C03" w:rsidRDefault="009235C5" w:rsidP="00AF5F0B">
      <w:pPr>
        <w:ind w:firstLine="567"/>
        <w:jc w:val="both"/>
        <w:rPr>
          <w:b/>
          <w:sz w:val="18"/>
          <w:szCs w:val="28"/>
        </w:rPr>
      </w:pPr>
    </w:p>
    <w:p w14:paraId="78E933B4" w14:textId="22CC82A9" w:rsidR="00AF5F0B" w:rsidRPr="00317F65" w:rsidRDefault="00AF5F0B" w:rsidP="00AF5F0B">
      <w:pPr>
        <w:ind w:firstLine="567"/>
        <w:jc w:val="both"/>
        <w:rPr>
          <w:b/>
          <w:sz w:val="28"/>
          <w:szCs w:val="28"/>
        </w:rPr>
      </w:pPr>
      <w:r w:rsidRPr="00317F65">
        <w:rPr>
          <w:b/>
          <w:sz w:val="28"/>
          <w:szCs w:val="28"/>
        </w:rPr>
        <w:t>Водоснабжение Мостовского района осуществляется от 42 артезианских скважин,</w:t>
      </w:r>
      <w:r>
        <w:rPr>
          <w:b/>
          <w:sz w:val="28"/>
          <w:szCs w:val="28"/>
        </w:rPr>
        <w:t xml:space="preserve"> 6</w:t>
      </w:r>
      <w:r w:rsidRPr="00317F65">
        <w:rPr>
          <w:b/>
          <w:sz w:val="28"/>
          <w:szCs w:val="28"/>
        </w:rPr>
        <w:t xml:space="preserve"> из которых объединены в водозабор г.Мосты. Всего в Мостовском районе построено и введено в эксплуатацию 18 станций обезжелезивания воды</w:t>
      </w:r>
      <w:r>
        <w:rPr>
          <w:b/>
          <w:sz w:val="28"/>
          <w:szCs w:val="28"/>
        </w:rPr>
        <w:t xml:space="preserve"> (</w:t>
      </w:r>
      <w:r w:rsidRPr="00317F65">
        <w:rPr>
          <w:b/>
          <w:sz w:val="28"/>
          <w:szCs w:val="28"/>
        </w:rPr>
        <w:t>1 в городе Мосты и 17 в Мостовском районе</w:t>
      </w:r>
      <w:r>
        <w:rPr>
          <w:b/>
          <w:sz w:val="28"/>
          <w:szCs w:val="28"/>
        </w:rPr>
        <w:t>). В</w:t>
      </w:r>
      <w:r w:rsidRPr="00317F65">
        <w:rPr>
          <w:b/>
          <w:sz w:val="28"/>
          <w:szCs w:val="28"/>
        </w:rPr>
        <w:t xml:space="preserve"> 2021 году один населённый сельский пункт </w:t>
      </w:r>
      <w:r w:rsidR="00DB6355">
        <w:rPr>
          <w:b/>
          <w:sz w:val="28"/>
          <w:szCs w:val="28"/>
        </w:rPr>
        <w:t xml:space="preserve">(д. </w:t>
      </w:r>
      <w:proofErr w:type="spellStart"/>
      <w:r w:rsidR="00DB6355">
        <w:rPr>
          <w:b/>
          <w:sz w:val="28"/>
          <w:szCs w:val="28"/>
        </w:rPr>
        <w:t>Кул</w:t>
      </w:r>
      <w:r w:rsidR="00532C03">
        <w:rPr>
          <w:b/>
          <w:sz w:val="28"/>
          <w:szCs w:val="28"/>
        </w:rPr>
        <w:t>ё</w:t>
      </w:r>
      <w:r w:rsidR="00DB6355">
        <w:rPr>
          <w:b/>
          <w:sz w:val="28"/>
          <w:szCs w:val="28"/>
        </w:rPr>
        <w:t>вщина</w:t>
      </w:r>
      <w:proofErr w:type="spellEnd"/>
      <w:r w:rsidR="00DB6355">
        <w:rPr>
          <w:b/>
          <w:sz w:val="28"/>
          <w:szCs w:val="28"/>
        </w:rPr>
        <w:t xml:space="preserve">) </w:t>
      </w:r>
      <w:r w:rsidRPr="00317F65">
        <w:rPr>
          <w:b/>
          <w:sz w:val="28"/>
          <w:szCs w:val="28"/>
        </w:rPr>
        <w:t xml:space="preserve">Мостовского района </w:t>
      </w:r>
      <w:proofErr w:type="spellStart"/>
      <w:r w:rsidRPr="00317F65">
        <w:rPr>
          <w:b/>
          <w:sz w:val="28"/>
          <w:szCs w:val="28"/>
        </w:rPr>
        <w:t>переподключён</w:t>
      </w:r>
      <w:proofErr w:type="spellEnd"/>
      <w:r w:rsidRPr="00317F65">
        <w:rPr>
          <w:b/>
          <w:sz w:val="28"/>
          <w:szCs w:val="28"/>
        </w:rPr>
        <w:t xml:space="preserve"> к существующим централизованным сетям водоснабжения, в 2025 году были проведены работы по </w:t>
      </w:r>
      <w:proofErr w:type="spellStart"/>
      <w:r w:rsidRPr="00317F65">
        <w:rPr>
          <w:b/>
          <w:sz w:val="28"/>
          <w:szCs w:val="28"/>
        </w:rPr>
        <w:t>перебурованию</w:t>
      </w:r>
      <w:proofErr w:type="spellEnd"/>
      <w:r w:rsidRPr="00317F65">
        <w:rPr>
          <w:b/>
          <w:sz w:val="28"/>
          <w:szCs w:val="28"/>
        </w:rPr>
        <w:t xml:space="preserve"> и вводу в эксплуатацию 2-х городских скважин.</w:t>
      </w:r>
      <w:r w:rsidRPr="00317F65">
        <w:rPr>
          <w:b/>
          <w:sz w:val="28"/>
          <w:szCs w:val="28"/>
        </w:rPr>
        <w:tab/>
      </w:r>
      <w:r w:rsidRPr="00317F65">
        <w:rPr>
          <w:b/>
          <w:sz w:val="28"/>
          <w:szCs w:val="28"/>
        </w:rPr>
        <w:tab/>
      </w:r>
      <w:r w:rsidRPr="00317F65">
        <w:rPr>
          <w:b/>
          <w:sz w:val="28"/>
          <w:szCs w:val="28"/>
        </w:rPr>
        <w:tab/>
      </w:r>
    </w:p>
    <w:p w14:paraId="25716CBD" w14:textId="77777777" w:rsidR="00AF5F0B" w:rsidRPr="008255AB" w:rsidRDefault="00AF5F0B" w:rsidP="00AF5F0B">
      <w:pPr>
        <w:ind w:firstLine="709"/>
        <w:jc w:val="both"/>
        <w:rPr>
          <w:bCs/>
          <w:i/>
          <w:iCs/>
          <w:sz w:val="30"/>
          <w:szCs w:val="30"/>
        </w:rPr>
      </w:pPr>
      <w:r w:rsidRPr="00317F65">
        <w:rPr>
          <w:b/>
          <w:sz w:val="28"/>
          <w:szCs w:val="28"/>
        </w:rPr>
        <w:t>В среднем один житель Мостовского района в год на хозяйственно- бытовые нужды расходует 8 м</w:t>
      </w:r>
      <w:r w:rsidRPr="00317F65">
        <w:rPr>
          <w:b/>
          <w:sz w:val="28"/>
          <w:szCs w:val="28"/>
          <w:vertAlign w:val="superscript"/>
        </w:rPr>
        <w:t>3</w:t>
      </w:r>
      <w:r w:rsidRPr="00317F65">
        <w:rPr>
          <w:b/>
          <w:sz w:val="28"/>
          <w:szCs w:val="28"/>
        </w:rPr>
        <w:t xml:space="preserve"> воды.</w:t>
      </w:r>
      <w:r w:rsidRPr="00822551">
        <w:rPr>
          <w:sz w:val="28"/>
          <w:szCs w:val="28"/>
        </w:rPr>
        <w:tab/>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471FB951">
            <wp:extent cx="3841228" cy="2161456"/>
            <wp:effectExtent l="0" t="0" r="698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5858" cy="2225958"/>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lastRenderedPageBreak/>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В результате принятых мер уровень озелененности</w:t>
      </w:r>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5FB667D4" w14:textId="57C6B7CA" w:rsidR="00D33512" w:rsidRDefault="00D33512" w:rsidP="00D33512">
      <w:pPr>
        <w:ind w:firstLine="709"/>
        <w:jc w:val="both"/>
        <w:rPr>
          <w:b/>
          <w:sz w:val="30"/>
          <w:szCs w:val="30"/>
        </w:rPr>
      </w:pPr>
      <w:r w:rsidRPr="00D33512">
        <w:rPr>
          <w:b/>
          <w:sz w:val="30"/>
          <w:szCs w:val="30"/>
        </w:rPr>
        <w:t xml:space="preserve">В </w:t>
      </w:r>
      <w:r>
        <w:rPr>
          <w:b/>
          <w:sz w:val="30"/>
          <w:szCs w:val="30"/>
        </w:rPr>
        <w:t xml:space="preserve">Мостовском районе </w:t>
      </w:r>
      <w:r w:rsidR="00752DC9">
        <w:rPr>
          <w:b/>
          <w:sz w:val="30"/>
          <w:szCs w:val="30"/>
        </w:rPr>
        <w:t>за истёкший период</w:t>
      </w:r>
      <w:r>
        <w:rPr>
          <w:b/>
          <w:sz w:val="30"/>
          <w:szCs w:val="30"/>
        </w:rPr>
        <w:t xml:space="preserve"> </w:t>
      </w:r>
      <w:r w:rsidRPr="00D33512">
        <w:rPr>
          <w:b/>
          <w:sz w:val="30"/>
          <w:szCs w:val="30"/>
        </w:rPr>
        <w:t>2026 год</w:t>
      </w:r>
      <w:r w:rsidR="00752DC9">
        <w:rPr>
          <w:b/>
          <w:sz w:val="30"/>
          <w:szCs w:val="30"/>
        </w:rPr>
        <w:t>а</w:t>
      </w:r>
      <w:r w:rsidRPr="00D33512">
        <w:rPr>
          <w:b/>
          <w:sz w:val="30"/>
          <w:szCs w:val="30"/>
        </w:rPr>
        <w:t xml:space="preserve"> было высажено 214 кустов, 42 дерев</w:t>
      </w:r>
      <w:r>
        <w:rPr>
          <w:b/>
          <w:sz w:val="30"/>
          <w:szCs w:val="30"/>
        </w:rPr>
        <w:t>а</w:t>
      </w:r>
      <w:r w:rsidRPr="00D33512">
        <w:rPr>
          <w:b/>
          <w:sz w:val="30"/>
          <w:szCs w:val="30"/>
        </w:rPr>
        <w:t>, 31</w:t>
      </w:r>
      <w:r>
        <w:rPr>
          <w:b/>
          <w:sz w:val="30"/>
          <w:szCs w:val="30"/>
        </w:rPr>
        <w:t xml:space="preserve"> </w:t>
      </w:r>
      <w:r w:rsidRPr="00D33512">
        <w:rPr>
          <w:b/>
          <w:sz w:val="30"/>
          <w:szCs w:val="30"/>
        </w:rPr>
        <w:t>тыс. однолетних цветов.</w:t>
      </w:r>
      <w:r>
        <w:rPr>
          <w:b/>
          <w:sz w:val="30"/>
          <w:szCs w:val="30"/>
        </w:rPr>
        <w:t xml:space="preserve"> Мостовское РУП ЖКХ планирует</w:t>
      </w:r>
      <w:r w:rsidRPr="00D33512">
        <w:rPr>
          <w:b/>
          <w:sz w:val="30"/>
          <w:szCs w:val="30"/>
        </w:rPr>
        <w:t xml:space="preserve"> увеличить объем и ассортимент цветов, сделать акцент на цветущи</w:t>
      </w:r>
      <w:r w:rsidR="00752DC9">
        <w:rPr>
          <w:b/>
          <w:sz w:val="30"/>
          <w:szCs w:val="30"/>
        </w:rPr>
        <w:t>х</w:t>
      </w:r>
      <w:r w:rsidRPr="00D33512">
        <w:rPr>
          <w:b/>
          <w:sz w:val="30"/>
          <w:szCs w:val="30"/>
        </w:rPr>
        <w:t xml:space="preserve"> многолетник</w:t>
      </w:r>
      <w:r w:rsidR="00752DC9">
        <w:rPr>
          <w:b/>
          <w:sz w:val="30"/>
          <w:szCs w:val="30"/>
        </w:rPr>
        <w:t>ах</w:t>
      </w:r>
      <w:r w:rsidRPr="00D33512">
        <w:rPr>
          <w:b/>
          <w:sz w:val="30"/>
          <w:szCs w:val="30"/>
        </w:rPr>
        <w:t>.</w:t>
      </w:r>
    </w:p>
    <w:p w14:paraId="7D85B305" w14:textId="77777777" w:rsidR="008613F0" w:rsidRPr="008613F0" w:rsidRDefault="008613F0" w:rsidP="00D33512">
      <w:pPr>
        <w:ind w:firstLine="709"/>
        <w:jc w:val="both"/>
        <w:rPr>
          <w:b/>
          <w:sz w:val="14"/>
          <w:szCs w:val="30"/>
        </w:rPr>
      </w:pPr>
    </w:p>
    <w:p w14:paraId="4649E67D" w14:textId="77777777" w:rsidR="00D33512" w:rsidRPr="00752DC9" w:rsidRDefault="00D33512" w:rsidP="00D928A1">
      <w:pPr>
        <w:ind w:firstLine="709"/>
        <w:jc w:val="both"/>
        <w:rPr>
          <w:sz w:val="8"/>
          <w:szCs w:val="30"/>
        </w:rPr>
      </w:pPr>
    </w:p>
    <w:p w14:paraId="6E1D1BD0" w14:textId="36DCF33F" w:rsidR="00C75B5D" w:rsidRDefault="00C75B5D" w:rsidP="00D928A1">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1559C72E" w14:textId="77777777" w:rsidR="008613F0"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p>
    <w:p w14:paraId="15FE03A4" w14:textId="77777777" w:rsidR="008613F0" w:rsidRPr="008613F0" w:rsidRDefault="008613F0" w:rsidP="00D33512">
      <w:pPr>
        <w:ind w:firstLine="708"/>
        <w:jc w:val="both"/>
        <w:rPr>
          <w:b/>
          <w:sz w:val="14"/>
          <w:szCs w:val="30"/>
        </w:rPr>
      </w:pPr>
    </w:p>
    <w:p w14:paraId="7E85E571" w14:textId="2E10CFB3" w:rsidR="00D33512" w:rsidRPr="00D33512" w:rsidRDefault="00D33512" w:rsidP="00D33512">
      <w:pPr>
        <w:ind w:firstLine="708"/>
        <w:jc w:val="both"/>
        <w:rPr>
          <w:b/>
          <w:sz w:val="30"/>
          <w:szCs w:val="30"/>
        </w:rPr>
      </w:pPr>
      <w:r w:rsidRPr="00D33512">
        <w:rPr>
          <w:b/>
          <w:sz w:val="30"/>
          <w:szCs w:val="30"/>
        </w:rPr>
        <w:t>В Мостовском районе произрастает золотарник канадский. Борьба с ним ведётся путём выкашивания и обработки. Мостовским РУП ЖКХ скошено в 2026 году 1,6 га площадей</w:t>
      </w:r>
      <w:r w:rsidRPr="00D33512">
        <w:rPr>
          <w:b/>
          <w:sz w:val="30"/>
          <w:szCs w:val="30"/>
          <w:lang w:val="be-BY"/>
        </w:rPr>
        <w:t xml:space="preserve">, на которых он распространён, </w:t>
      </w:r>
      <w:r w:rsidRPr="00D33512">
        <w:rPr>
          <w:b/>
          <w:sz w:val="30"/>
          <w:szCs w:val="30"/>
        </w:rPr>
        <w:t>обработано гербицидами марки Спрут ЭКСТРА –</w:t>
      </w:r>
      <w:r w:rsidR="008613F0">
        <w:rPr>
          <w:b/>
          <w:sz w:val="30"/>
          <w:szCs w:val="30"/>
        </w:rPr>
        <w:t xml:space="preserve"> ещё</w:t>
      </w:r>
      <w:r w:rsidRPr="00D33512">
        <w:rPr>
          <w:b/>
          <w:sz w:val="30"/>
          <w:szCs w:val="30"/>
        </w:rPr>
        <w:t xml:space="preserve"> 1,06 га.</w:t>
      </w:r>
    </w:p>
    <w:p w14:paraId="5F186790" w14:textId="77777777" w:rsidR="00D33512" w:rsidRPr="009235C5" w:rsidRDefault="00D33512" w:rsidP="00D928A1">
      <w:pPr>
        <w:ind w:firstLine="709"/>
        <w:jc w:val="both"/>
        <w:rPr>
          <w:sz w:val="16"/>
          <w:szCs w:val="30"/>
        </w:rPr>
      </w:pP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drawing>
          <wp:inline distT="0" distB="0" distL="0" distR="0" wp14:anchorId="108855EC" wp14:editId="08BE52D4">
            <wp:extent cx="4719633" cy="2655736"/>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430" cy="2658998"/>
                    </a:xfrm>
                    <a:prstGeom prst="rect">
                      <a:avLst/>
                    </a:prstGeom>
                    <a:noFill/>
                  </pic:spPr>
                </pic:pic>
              </a:graphicData>
            </a:graphic>
          </wp:inline>
        </w:drawing>
      </w:r>
    </w:p>
    <w:p w14:paraId="25328F45" w14:textId="77777777" w:rsidR="00D37841"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lastRenderedPageBreak/>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w:t>
      </w:r>
    </w:p>
    <w:p w14:paraId="762232DC" w14:textId="77777777" w:rsidR="00D37841" w:rsidRDefault="006F42C3" w:rsidP="00D37841">
      <w:pPr>
        <w:ind w:firstLine="709"/>
        <w:jc w:val="both"/>
        <w:rPr>
          <w:b/>
          <w:bCs/>
          <w:i/>
          <w:iCs/>
          <w:color w:val="000000"/>
          <w:sz w:val="30"/>
          <w:szCs w:val="30"/>
        </w:rPr>
      </w:pPr>
      <w:r>
        <w:rPr>
          <w:color w:val="000000"/>
          <w:sz w:val="30"/>
          <w:szCs w:val="30"/>
        </w:rPr>
        <w:t xml:space="preserve">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Поэтому сокращение площадей полигонов и объемов образования и захоронения мусора – важнейшая задача, в том числе и по улучшению качества воздуха.</w:t>
      </w:r>
      <w:r w:rsidR="00D37841" w:rsidRPr="00D37841">
        <w:rPr>
          <w:b/>
          <w:bCs/>
          <w:i/>
          <w:iCs/>
          <w:color w:val="000000"/>
          <w:sz w:val="30"/>
          <w:szCs w:val="30"/>
        </w:rPr>
        <w:t xml:space="preserve"> </w:t>
      </w:r>
    </w:p>
    <w:p w14:paraId="5AA75697" w14:textId="77777777" w:rsidR="00FB178E" w:rsidRDefault="00FB178E" w:rsidP="00FB178E">
      <w:pPr>
        <w:autoSpaceDE w:val="0"/>
        <w:autoSpaceDN w:val="0"/>
        <w:adjustRightInd w:val="0"/>
        <w:spacing w:line="280" w:lineRule="exact"/>
        <w:ind w:left="709" w:hanging="709"/>
        <w:jc w:val="both"/>
        <w:rPr>
          <w:b/>
          <w:i/>
          <w:sz w:val="28"/>
          <w:szCs w:val="28"/>
        </w:rPr>
      </w:pPr>
    </w:p>
    <w:p w14:paraId="49B25D05" w14:textId="77777777" w:rsidR="00FB178E" w:rsidRPr="005C3B5B" w:rsidRDefault="00FB178E" w:rsidP="00FB178E">
      <w:pPr>
        <w:autoSpaceDE w:val="0"/>
        <w:autoSpaceDN w:val="0"/>
        <w:adjustRightInd w:val="0"/>
        <w:spacing w:line="280" w:lineRule="exact"/>
        <w:ind w:left="709" w:hanging="709"/>
        <w:jc w:val="both"/>
        <w:rPr>
          <w:b/>
          <w:i/>
          <w:sz w:val="28"/>
          <w:szCs w:val="28"/>
        </w:rPr>
      </w:pPr>
      <w:r w:rsidRPr="005C3B5B">
        <w:rPr>
          <w:b/>
          <w:i/>
          <w:sz w:val="28"/>
          <w:szCs w:val="28"/>
        </w:rPr>
        <w:t xml:space="preserve">Справочно: </w:t>
      </w:r>
    </w:p>
    <w:p w14:paraId="5AC1DC14" w14:textId="3921C6DE" w:rsidR="00D37841" w:rsidRPr="00FB178E" w:rsidRDefault="00D37841" w:rsidP="008255AB">
      <w:pPr>
        <w:ind w:firstLine="709"/>
        <w:jc w:val="both"/>
        <w:rPr>
          <w:bCs/>
          <w:i/>
          <w:iCs/>
          <w:color w:val="000000"/>
          <w:sz w:val="30"/>
          <w:szCs w:val="30"/>
        </w:rPr>
      </w:pPr>
      <w:r w:rsidRPr="00D37841">
        <w:rPr>
          <w:b/>
          <w:bCs/>
          <w:i/>
          <w:iCs/>
          <w:color w:val="000000"/>
          <w:sz w:val="30"/>
          <w:szCs w:val="30"/>
        </w:rPr>
        <w:t xml:space="preserve">В </w:t>
      </w:r>
      <w:r w:rsidR="00FB178E">
        <w:rPr>
          <w:b/>
          <w:bCs/>
          <w:i/>
          <w:iCs/>
          <w:color w:val="000000"/>
          <w:sz w:val="30"/>
          <w:szCs w:val="30"/>
        </w:rPr>
        <w:t xml:space="preserve">Гродненской </w:t>
      </w:r>
      <w:r w:rsidRPr="00D37841">
        <w:rPr>
          <w:b/>
          <w:bCs/>
          <w:i/>
          <w:iCs/>
          <w:color w:val="000000"/>
          <w:sz w:val="30"/>
          <w:szCs w:val="30"/>
        </w:rPr>
        <w:t xml:space="preserve">области </w:t>
      </w:r>
      <w:r w:rsidRPr="00FB178E">
        <w:rPr>
          <w:bCs/>
          <w:i/>
          <w:iCs/>
          <w:color w:val="000000"/>
          <w:sz w:val="30"/>
          <w:szCs w:val="30"/>
        </w:rPr>
        <w:t>эксплуатируется 168 объектов по использованию и обезвреживанию отходов, 19 объектов захоронения.</w:t>
      </w:r>
    </w:p>
    <w:p w14:paraId="37A086BA" w14:textId="77777777" w:rsidR="006C155E" w:rsidRDefault="006C155E" w:rsidP="008255AB">
      <w:pPr>
        <w:tabs>
          <w:tab w:val="left" w:pos="709"/>
        </w:tabs>
        <w:ind w:firstLine="709"/>
        <w:jc w:val="both"/>
        <w:rPr>
          <w:b/>
          <w:sz w:val="28"/>
          <w:szCs w:val="28"/>
        </w:rPr>
      </w:pPr>
    </w:p>
    <w:p w14:paraId="15750C0C" w14:textId="77777777" w:rsidR="004608E8" w:rsidRPr="004608E8" w:rsidRDefault="004608E8" w:rsidP="004608E8">
      <w:pPr>
        <w:ind w:firstLine="709"/>
        <w:jc w:val="both"/>
        <w:rPr>
          <w:b/>
          <w:sz w:val="28"/>
          <w:szCs w:val="28"/>
        </w:rPr>
      </w:pPr>
      <w:r w:rsidRPr="004608E8">
        <w:rPr>
          <w:b/>
          <w:sz w:val="28"/>
          <w:szCs w:val="28"/>
        </w:rPr>
        <w:t xml:space="preserve">В Мостовском определен порядок сбора и утилизации отходов. На территории района размещен 1 объектов захоронения отходов (полигон ТКО г.Мосты). </w:t>
      </w:r>
    </w:p>
    <w:p w14:paraId="24655918" w14:textId="77777777" w:rsidR="004608E8" w:rsidRPr="004608E8" w:rsidRDefault="008255AB" w:rsidP="004608E8">
      <w:pPr>
        <w:ind w:firstLine="709"/>
        <w:jc w:val="both"/>
        <w:rPr>
          <w:b/>
          <w:sz w:val="28"/>
          <w:szCs w:val="28"/>
        </w:rPr>
      </w:pPr>
      <w:r w:rsidRPr="006C155E">
        <w:rPr>
          <w:b/>
          <w:sz w:val="28"/>
          <w:szCs w:val="28"/>
        </w:rPr>
        <w:t>Полигон ТКО г. Мосты расположен в 2 км от города, удален от р. Неман на 2,8 км. Ближайшая деревня Ляда расположена на расстоянии 1,4 км</w:t>
      </w:r>
      <w:r w:rsidRPr="006C155E">
        <w:rPr>
          <w:sz w:val="28"/>
          <w:szCs w:val="28"/>
        </w:rPr>
        <w:t xml:space="preserve"> </w:t>
      </w:r>
      <w:r w:rsidRPr="006C155E">
        <w:rPr>
          <w:b/>
          <w:sz w:val="28"/>
          <w:szCs w:val="28"/>
        </w:rPr>
        <w:t>от полигона ТКО г. Мосты</w:t>
      </w:r>
      <w:r w:rsidRPr="006C155E">
        <w:rPr>
          <w:sz w:val="28"/>
          <w:szCs w:val="28"/>
        </w:rPr>
        <w:t xml:space="preserve">. </w:t>
      </w:r>
      <w:r w:rsidRPr="006C155E">
        <w:rPr>
          <w:b/>
          <w:sz w:val="28"/>
          <w:szCs w:val="28"/>
        </w:rPr>
        <w:t>Эксплуатируется полигон ТКО г. Мосты с 1999 года.</w:t>
      </w:r>
      <w:r w:rsidRPr="006C155E">
        <w:rPr>
          <w:sz w:val="28"/>
          <w:szCs w:val="28"/>
        </w:rPr>
        <w:t xml:space="preserve"> </w:t>
      </w:r>
      <w:r w:rsidRPr="006C155E">
        <w:rPr>
          <w:b/>
          <w:sz w:val="28"/>
          <w:szCs w:val="28"/>
        </w:rPr>
        <w:t>На полигоне имеется 4 площадки для временного хранения отходов, 1 площадка для изолирующего материала.</w:t>
      </w:r>
      <w:r w:rsidRPr="006C155E">
        <w:rPr>
          <w:sz w:val="28"/>
          <w:szCs w:val="28"/>
        </w:rPr>
        <w:t xml:space="preserve"> </w:t>
      </w:r>
      <w:r w:rsidRPr="006C155E">
        <w:rPr>
          <w:b/>
          <w:sz w:val="28"/>
          <w:szCs w:val="28"/>
        </w:rPr>
        <w:t>На железобетонном основании оборудована площадка для компостирования</w:t>
      </w:r>
      <w:r w:rsidRPr="008255AB">
        <w:rPr>
          <w:b/>
          <w:i/>
          <w:sz w:val="28"/>
          <w:szCs w:val="28"/>
        </w:rPr>
        <w:t xml:space="preserve"> </w:t>
      </w:r>
      <w:r w:rsidRPr="006C155E">
        <w:rPr>
          <w:b/>
          <w:sz w:val="28"/>
          <w:szCs w:val="28"/>
        </w:rPr>
        <w:t>органической части отходов.</w:t>
      </w:r>
      <w:r w:rsidRPr="008255AB">
        <w:rPr>
          <w:b/>
          <w:i/>
          <w:sz w:val="28"/>
          <w:szCs w:val="28"/>
        </w:rPr>
        <w:t xml:space="preserve"> </w:t>
      </w:r>
      <w:r w:rsidR="004608E8" w:rsidRPr="004608E8">
        <w:rPr>
          <w:b/>
          <w:sz w:val="28"/>
          <w:szCs w:val="28"/>
        </w:rPr>
        <w:t>На полигоне подлежат выполнению следующие основные виды работ: прием, складирование, уплотнение и изоляция твердых бытовых отходов инертными материалами.</w:t>
      </w:r>
    </w:p>
    <w:p w14:paraId="43933063" w14:textId="7A09B037" w:rsidR="008255AB" w:rsidRPr="008255AB" w:rsidRDefault="008255AB" w:rsidP="008255AB">
      <w:pPr>
        <w:tabs>
          <w:tab w:val="left" w:pos="709"/>
        </w:tabs>
        <w:ind w:firstLine="709"/>
        <w:jc w:val="both"/>
        <w:rPr>
          <w:b/>
          <w:i/>
          <w:sz w:val="28"/>
          <w:szCs w:val="28"/>
        </w:rPr>
      </w:pPr>
    </w:p>
    <w:p w14:paraId="49286329" w14:textId="2697BCB2" w:rsidR="002C78CB" w:rsidRPr="004E63FE" w:rsidRDefault="002C78CB" w:rsidP="002C78CB">
      <w:pPr>
        <w:spacing w:before="120"/>
        <w:ind w:firstLine="709"/>
        <w:jc w:val="both"/>
        <w:rPr>
          <w:sz w:val="30"/>
          <w:szCs w:val="30"/>
        </w:rPr>
      </w:pPr>
      <w:r w:rsidRPr="004E63FE">
        <w:rPr>
          <w:sz w:val="30"/>
          <w:szCs w:val="30"/>
        </w:rPr>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27EF61EC">
            <wp:extent cx="4572635" cy="25730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lastRenderedPageBreak/>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0208DA7A" w:rsidR="007330DB" w:rsidRDefault="007330DB" w:rsidP="00C91A21">
      <w:pPr>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szCs w:val="30"/>
        </w:rPr>
        <w:t xml:space="preserve"> Сейчас работают 10 таких заводов и 73 линии сортировки. </w:t>
      </w:r>
    </w:p>
    <w:p w14:paraId="28B23271" w14:textId="77777777" w:rsidR="009235C5" w:rsidRDefault="009235C5" w:rsidP="00C91A21">
      <w:pPr>
        <w:ind w:firstLine="709"/>
        <w:jc w:val="both"/>
        <w:rPr>
          <w:color w:val="000000"/>
          <w:sz w:val="30"/>
          <w:szCs w:val="30"/>
        </w:rPr>
      </w:pPr>
    </w:p>
    <w:p w14:paraId="6A14B112" w14:textId="0B4ECFA6" w:rsidR="005508DF" w:rsidRDefault="005508DF" w:rsidP="005508DF">
      <w:pPr>
        <w:ind w:firstLine="567"/>
        <w:jc w:val="both"/>
        <w:rPr>
          <w:b/>
          <w:sz w:val="28"/>
          <w:szCs w:val="28"/>
        </w:rPr>
      </w:pPr>
      <w:r>
        <w:rPr>
          <w:rStyle w:val="ab"/>
          <w:sz w:val="28"/>
          <w:szCs w:val="28"/>
        </w:rPr>
        <w:t>В Мостовском районе на базе Мостовского РУП ЖКХ</w:t>
      </w:r>
      <w:r w:rsidRPr="00C63791">
        <w:rPr>
          <w:rStyle w:val="ab"/>
          <w:sz w:val="28"/>
          <w:szCs w:val="28"/>
        </w:rPr>
        <w:t xml:space="preserve"> функционирует линия сортировки вторичных материальных ресурсов (ВМР</w:t>
      </w:r>
      <w:r>
        <w:rPr>
          <w:rStyle w:val="ab"/>
          <w:sz w:val="28"/>
          <w:szCs w:val="28"/>
        </w:rPr>
        <w:t>) (</w:t>
      </w:r>
      <w:r w:rsidRPr="00C63791">
        <w:rPr>
          <w:b/>
          <w:sz w:val="28"/>
          <w:szCs w:val="28"/>
        </w:rPr>
        <w:t>г. Мосты, ул. Советская, 111</w:t>
      </w:r>
      <w:r>
        <w:rPr>
          <w:b/>
          <w:sz w:val="28"/>
          <w:szCs w:val="28"/>
        </w:rPr>
        <w:t xml:space="preserve">), введённая в эксплуатацию </w:t>
      </w:r>
      <w:r w:rsidRPr="00C63791">
        <w:rPr>
          <w:b/>
          <w:sz w:val="28"/>
          <w:szCs w:val="28"/>
        </w:rPr>
        <w:t>25</w:t>
      </w:r>
      <w:r>
        <w:rPr>
          <w:b/>
          <w:sz w:val="28"/>
          <w:szCs w:val="28"/>
        </w:rPr>
        <w:t xml:space="preserve"> ноября </w:t>
      </w:r>
      <w:r w:rsidRPr="00C63791">
        <w:rPr>
          <w:b/>
          <w:sz w:val="28"/>
          <w:szCs w:val="28"/>
        </w:rPr>
        <w:t>2013</w:t>
      </w:r>
      <w:r>
        <w:rPr>
          <w:b/>
          <w:sz w:val="28"/>
          <w:szCs w:val="28"/>
        </w:rPr>
        <w:t xml:space="preserve"> </w:t>
      </w:r>
      <w:r w:rsidRPr="00C63791">
        <w:rPr>
          <w:b/>
          <w:sz w:val="28"/>
          <w:szCs w:val="28"/>
        </w:rPr>
        <w:t>г</w:t>
      </w:r>
      <w:r>
        <w:rPr>
          <w:b/>
          <w:sz w:val="28"/>
          <w:szCs w:val="28"/>
        </w:rPr>
        <w:t>. П</w:t>
      </w:r>
      <w:r w:rsidRPr="00C63791">
        <w:rPr>
          <w:b/>
          <w:sz w:val="28"/>
          <w:szCs w:val="28"/>
        </w:rPr>
        <w:t xml:space="preserve">роектная мощность </w:t>
      </w:r>
      <w:r>
        <w:rPr>
          <w:b/>
          <w:sz w:val="28"/>
          <w:szCs w:val="28"/>
        </w:rPr>
        <w:t xml:space="preserve">линии </w:t>
      </w:r>
      <w:r w:rsidRPr="00C63791">
        <w:rPr>
          <w:b/>
          <w:sz w:val="28"/>
          <w:szCs w:val="28"/>
        </w:rPr>
        <w:t>(в тоннах) – 5</w:t>
      </w:r>
      <w:r>
        <w:rPr>
          <w:b/>
          <w:sz w:val="28"/>
          <w:szCs w:val="28"/>
        </w:rPr>
        <w:t xml:space="preserve"> </w:t>
      </w:r>
      <w:r w:rsidRPr="00C63791">
        <w:rPr>
          <w:b/>
          <w:sz w:val="28"/>
          <w:szCs w:val="28"/>
        </w:rPr>
        <w:t>тыс.</w:t>
      </w:r>
      <w:r>
        <w:rPr>
          <w:b/>
          <w:sz w:val="28"/>
          <w:szCs w:val="28"/>
        </w:rPr>
        <w:t xml:space="preserve"> </w:t>
      </w:r>
      <w:r w:rsidRPr="00C63791">
        <w:rPr>
          <w:b/>
          <w:sz w:val="28"/>
          <w:szCs w:val="28"/>
        </w:rPr>
        <w:t>т /год</w:t>
      </w:r>
      <w:r>
        <w:rPr>
          <w:b/>
          <w:sz w:val="28"/>
          <w:szCs w:val="28"/>
        </w:rPr>
        <w:t xml:space="preserve">. За </w:t>
      </w:r>
      <w:r w:rsidRPr="00C63791">
        <w:rPr>
          <w:b/>
          <w:sz w:val="28"/>
          <w:szCs w:val="28"/>
        </w:rPr>
        <w:t>2025</w:t>
      </w:r>
      <w:r>
        <w:rPr>
          <w:b/>
          <w:sz w:val="28"/>
          <w:szCs w:val="28"/>
        </w:rPr>
        <w:t xml:space="preserve"> </w:t>
      </w:r>
      <w:r w:rsidRPr="00C63791">
        <w:rPr>
          <w:b/>
          <w:sz w:val="28"/>
          <w:szCs w:val="28"/>
        </w:rPr>
        <w:t>г</w:t>
      </w:r>
      <w:r>
        <w:rPr>
          <w:b/>
          <w:sz w:val="28"/>
          <w:szCs w:val="28"/>
        </w:rPr>
        <w:t xml:space="preserve">. на линию сортировки </w:t>
      </w:r>
      <w:r w:rsidRPr="005508DF">
        <w:rPr>
          <w:b/>
          <w:sz w:val="28"/>
          <w:szCs w:val="28"/>
        </w:rPr>
        <w:t>поступи</w:t>
      </w:r>
      <w:r>
        <w:rPr>
          <w:b/>
          <w:sz w:val="28"/>
          <w:szCs w:val="28"/>
        </w:rPr>
        <w:t xml:space="preserve">ло </w:t>
      </w:r>
      <w:r w:rsidRPr="005508DF">
        <w:rPr>
          <w:b/>
          <w:sz w:val="28"/>
          <w:szCs w:val="28"/>
        </w:rPr>
        <w:t>3542,88</w:t>
      </w:r>
      <w:r>
        <w:rPr>
          <w:b/>
          <w:sz w:val="28"/>
          <w:szCs w:val="28"/>
        </w:rPr>
        <w:t xml:space="preserve"> </w:t>
      </w:r>
      <w:r w:rsidRPr="005508DF">
        <w:rPr>
          <w:b/>
          <w:sz w:val="28"/>
          <w:szCs w:val="28"/>
        </w:rPr>
        <w:t>т</w:t>
      </w:r>
      <w:r>
        <w:rPr>
          <w:b/>
          <w:sz w:val="28"/>
          <w:szCs w:val="28"/>
        </w:rPr>
        <w:t xml:space="preserve"> вторичных материальных ресурсов.</w:t>
      </w:r>
    </w:p>
    <w:p w14:paraId="7566FF09" w14:textId="77777777" w:rsidR="009235C5" w:rsidRPr="005508DF" w:rsidRDefault="009235C5" w:rsidP="005508DF">
      <w:pPr>
        <w:ind w:firstLine="567"/>
        <w:jc w:val="both"/>
        <w:rPr>
          <w:b/>
          <w:sz w:val="28"/>
          <w:szCs w:val="28"/>
        </w:rPr>
      </w:pPr>
    </w:p>
    <w:p w14:paraId="693EE043" w14:textId="77777777" w:rsidR="005508DF" w:rsidRPr="005508DF" w:rsidRDefault="005508DF" w:rsidP="00C91A21">
      <w:pPr>
        <w:ind w:firstLine="709"/>
        <w:jc w:val="both"/>
        <w:rPr>
          <w:color w:val="000000"/>
          <w:sz w:val="2"/>
          <w:szCs w:val="30"/>
          <w:lang w:val="ru"/>
        </w:rPr>
      </w:pP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3788045D">
            <wp:extent cx="4501142" cy="253646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5575" cy="2538964"/>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10686D0E" w:rsidR="007C713D"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112C6A10" w14:textId="77777777" w:rsidR="00324541" w:rsidRPr="000F6762" w:rsidRDefault="00324541" w:rsidP="00E6707B">
      <w:pPr>
        <w:spacing w:after="240"/>
        <w:ind w:firstLine="709"/>
        <w:jc w:val="both"/>
        <w:rPr>
          <w:rFonts w:eastAsia="Calibri"/>
          <w:b/>
          <w:sz w:val="30"/>
          <w:szCs w:val="30"/>
          <w:lang w:eastAsia="en-US"/>
        </w:rPr>
      </w:pP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w:t>
      </w:r>
      <w:r w:rsidR="00215CCC">
        <w:rPr>
          <w:sz w:val="30"/>
          <w:szCs w:val="30"/>
        </w:rPr>
        <w:lastRenderedPageBreak/>
        <w:t>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drawing>
          <wp:inline distT="0" distB="0" distL="0" distR="0" wp14:anchorId="32A6F75A" wp14:editId="3BE81B05">
            <wp:extent cx="4945712" cy="278295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9359" cy="2790629"/>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0B0D37DC" w14:textId="77777777" w:rsidR="007600AA" w:rsidRPr="008B25AD" w:rsidRDefault="007600AA" w:rsidP="009C46D2">
      <w:pPr>
        <w:spacing w:line="260" w:lineRule="exact"/>
        <w:ind w:left="709" w:firstLine="709"/>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9C46D2">
      <w:pPr>
        <w:spacing w:after="120" w:line="260" w:lineRule="exact"/>
        <w:ind w:left="709" w:firstLine="709"/>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передаче другому владельцу и др. 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lastRenderedPageBreak/>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t xml:space="preserve"> </w:t>
      </w:r>
      <w:r w:rsidR="00D31388">
        <w:rPr>
          <w:noProof/>
          <w:sz w:val="30"/>
          <w:szCs w:val="30"/>
        </w:rPr>
        <w:drawing>
          <wp:inline distT="0" distB="0" distL="0" distR="0" wp14:anchorId="246E0A59" wp14:editId="0F223D17">
            <wp:extent cx="4141785" cy="21145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a:extLst>
                        <a:ext uri="{28A0092B-C50C-407E-A947-70E740481C1C}">
                          <a14:useLocalDpi xmlns:a14="http://schemas.microsoft.com/office/drawing/2010/main" val="0"/>
                        </a:ext>
                      </a:extLst>
                    </a:blip>
                    <a:srcRect b="9269"/>
                    <a:stretch/>
                  </pic:blipFill>
                  <pic:spPr bwMode="auto">
                    <a:xfrm>
                      <a:off x="0" y="0"/>
                      <a:ext cx="4177722" cy="2132897"/>
                    </a:xfrm>
                    <a:prstGeom prst="rect">
                      <a:avLst/>
                    </a:prstGeom>
                    <a:noFill/>
                    <a:ln>
                      <a:noFill/>
                    </a:ln>
                    <a:extLst>
                      <a:ext uri="{53640926-AAD7-44D8-BBD7-CCE9431645EC}">
                        <a14:shadowObscured xmlns:a14="http://schemas.microsoft.com/office/drawing/2010/main"/>
                      </a:ext>
                    </a:extLst>
                  </pic:spPr>
                </pic:pic>
              </a:graphicData>
            </a:graphic>
          </wp:inline>
        </w:drawing>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xml:space="preserve">, </w:t>
      </w:r>
      <w:proofErr w:type="spellStart"/>
      <w:r w:rsidR="00BF5798">
        <w:rPr>
          <w:sz w:val="30"/>
          <w:szCs w:val="30"/>
        </w:rPr>
        <w:t>самовыгул</w:t>
      </w:r>
      <w:proofErr w:type="spellEnd"/>
      <w:r w:rsidR="00BF5798">
        <w:rPr>
          <w:sz w:val="30"/>
          <w:szCs w:val="30"/>
        </w:rPr>
        <w:t xml:space="preserve">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w:t>
      </w:r>
      <w:proofErr w:type="spellStart"/>
      <w:r w:rsidRPr="000F6762">
        <w:rPr>
          <w:sz w:val="30"/>
          <w:szCs w:val="30"/>
        </w:rPr>
        <w:t>подкармливание</w:t>
      </w:r>
      <w:proofErr w:type="spellEnd"/>
      <w:r w:rsidRPr="000F6762">
        <w:rPr>
          <w:sz w:val="30"/>
          <w:szCs w:val="30"/>
        </w:rPr>
        <w:t xml:space="preserve"> бездомных животных, что приводит к их скоплению и увеличению риска нападений.</w:t>
      </w:r>
    </w:p>
    <w:p w14:paraId="69DA6F62" w14:textId="6061A2D8"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18A55788" w14:textId="760BF8BD" w:rsidR="00206362" w:rsidRPr="00485B3A" w:rsidRDefault="00206362" w:rsidP="00206362">
      <w:pPr>
        <w:spacing w:before="120"/>
        <w:ind w:firstLine="709"/>
        <w:jc w:val="both"/>
        <w:rPr>
          <w:sz w:val="30"/>
          <w:szCs w:val="30"/>
        </w:rPr>
      </w:pPr>
      <w:r w:rsidRPr="00485B3A">
        <w:rPr>
          <w:sz w:val="30"/>
          <w:szCs w:val="30"/>
        </w:rPr>
        <w:t>Слайд 1</w:t>
      </w:r>
      <w:r w:rsidR="0091317A">
        <w:rPr>
          <w:sz w:val="30"/>
          <w:szCs w:val="30"/>
        </w:rPr>
        <w:t>2</w:t>
      </w:r>
      <w:r w:rsidRPr="00485B3A">
        <w:rPr>
          <w:sz w:val="30"/>
          <w:szCs w:val="30"/>
        </w:rPr>
        <w:t xml:space="preserve">. </w:t>
      </w:r>
    </w:p>
    <w:p w14:paraId="37608C8C" w14:textId="405E6831" w:rsidR="00485B3A"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101A3617">
            <wp:extent cx="4114800" cy="2315398"/>
            <wp:effectExtent l="0" t="0" r="0" b="889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87249" cy="2356165"/>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lastRenderedPageBreak/>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79BA8AFC" w14:textId="57953FC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r w:rsidRPr="00B70242">
        <w:rPr>
          <w:i/>
          <w:sz w:val="28"/>
          <w:szCs w:val="28"/>
        </w:rPr>
        <w:t>Барановичское ГЖКХ</w:t>
      </w:r>
      <w:r w:rsidR="00003172">
        <w:rPr>
          <w:i/>
          <w:sz w:val="28"/>
          <w:szCs w:val="28"/>
        </w:rPr>
        <w:t>»</w:t>
      </w:r>
      <w:r w:rsidRPr="00B70242">
        <w:rPr>
          <w:i/>
          <w:sz w:val="28"/>
          <w:szCs w:val="28"/>
        </w:rPr>
        <w:t xml:space="preserve"> и УЖ </w:t>
      </w:r>
      <w:r w:rsidR="00003172">
        <w:rPr>
          <w:i/>
          <w:sz w:val="28"/>
          <w:szCs w:val="28"/>
        </w:rPr>
        <w:t>«</w:t>
      </w:r>
      <w:proofErr w:type="spellStart"/>
      <w:r w:rsidRPr="00B70242">
        <w:rPr>
          <w:i/>
          <w:sz w:val="28"/>
          <w:szCs w:val="28"/>
        </w:rPr>
        <w:t>Мурзики</w:t>
      </w:r>
      <w:proofErr w:type="spellEnd"/>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г.Минске помимо функций отлова частично осуществляет функции приюта (</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и поиску для них новых владельцев).</w:t>
      </w:r>
    </w:p>
    <w:p w14:paraId="0472CEFA" w14:textId="57CA5092" w:rsidR="00310B9F" w:rsidRPr="00B70242" w:rsidRDefault="00310B9F" w:rsidP="00310B9F">
      <w:pPr>
        <w:spacing w:after="120" w:line="280" w:lineRule="exact"/>
        <w:ind w:left="709" w:firstLine="709"/>
        <w:jc w:val="both"/>
        <w:rPr>
          <w:i/>
          <w:sz w:val="28"/>
          <w:szCs w:val="28"/>
        </w:rPr>
      </w:pPr>
      <w:r w:rsidRPr="00B70242">
        <w:rPr>
          <w:i/>
          <w:spacing w:val="-10"/>
          <w:sz w:val="28"/>
          <w:szCs w:val="28"/>
        </w:rPr>
        <w:t>В г.</w:t>
      </w:r>
      <w:r w:rsidR="000E3EDF">
        <w:rPr>
          <w:i/>
          <w:spacing w:val="-10"/>
          <w:sz w:val="28"/>
          <w:szCs w:val="28"/>
        </w:rPr>
        <w:t xml:space="preserve"> </w:t>
      </w:r>
      <w:r w:rsidRPr="00B70242">
        <w:rPr>
          <w:i/>
          <w:spacing w:val="-10"/>
          <w:sz w:val="28"/>
          <w:szCs w:val="28"/>
        </w:rPr>
        <w:t xml:space="preserve">Витебске осуществляет </w:t>
      </w:r>
      <w:proofErr w:type="gramStart"/>
      <w:r w:rsidRPr="00B70242">
        <w:rPr>
          <w:i/>
          <w:spacing w:val="-10"/>
          <w:sz w:val="28"/>
          <w:szCs w:val="28"/>
        </w:rPr>
        <w:t>работу</w:t>
      </w:r>
      <w:proofErr w:type="gramEnd"/>
      <w:r w:rsidRPr="00B70242">
        <w:rPr>
          <w:i/>
          <w:spacing w:val="-10"/>
          <w:sz w:val="28"/>
          <w:szCs w:val="28"/>
        </w:rPr>
        <w:t xml:space="preserve"> официально зарегистрированный</w:t>
      </w:r>
      <w:r w:rsidRPr="00B70242">
        <w:rPr>
          <w:i/>
          <w:sz w:val="28"/>
          <w:szCs w:val="28"/>
        </w:rPr>
        <w:t xml:space="preserve"> приют для животных </w:t>
      </w:r>
      <w:r w:rsidR="00003172">
        <w:rPr>
          <w:i/>
          <w:sz w:val="28"/>
          <w:szCs w:val="28"/>
        </w:rPr>
        <w:t>«</w:t>
      </w:r>
      <w:proofErr w:type="spellStart"/>
      <w:r w:rsidRPr="00B70242">
        <w:rPr>
          <w:i/>
          <w:sz w:val="28"/>
          <w:szCs w:val="28"/>
        </w:rPr>
        <w:t>МаксЛай</w:t>
      </w:r>
      <w:proofErr w:type="spellEnd"/>
      <w:r w:rsidR="00003172">
        <w:rPr>
          <w:i/>
          <w:sz w:val="28"/>
          <w:szCs w:val="28"/>
        </w:rPr>
        <w:t xml:space="preserve">» </w:t>
      </w:r>
      <w:r w:rsidRPr="00B70242">
        <w:rPr>
          <w:i/>
          <w:sz w:val="28"/>
          <w:szCs w:val="28"/>
        </w:rPr>
        <w:t>(</w:t>
      </w:r>
      <w:r w:rsidR="00003172">
        <w:rPr>
          <w:i/>
          <w:sz w:val="28"/>
          <w:szCs w:val="28"/>
        </w:rPr>
        <w:t>«</w:t>
      </w:r>
      <w:proofErr w:type="spellStart"/>
      <w:r w:rsidRPr="00B70242">
        <w:rPr>
          <w:i/>
          <w:sz w:val="28"/>
          <w:szCs w:val="28"/>
        </w:rPr>
        <w:t>Добрик</w:t>
      </w:r>
      <w:proofErr w:type="spellEnd"/>
      <w:r w:rsidR="00003172">
        <w:rPr>
          <w:i/>
          <w:sz w:val="28"/>
          <w:szCs w:val="28"/>
        </w:rPr>
        <w:t>»</w:t>
      </w:r>
      <w:r w:rsidRPr="00B70242">
        <w:rPr>
          <w:i/>
          <w:sz w:val="28"/>
          <w:szCs w:val="28"/>
        </w:rPr>
        <w:t>).</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1416699C"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D870A53" w:rsidR="00DF2AB9" w:rsidRDefault="00D31388" w:rsidP="00E15BEB">
      <w:pPr>
        <w:ind w:firstLine="709"/>
        <w:jc w:val="both"/>
        <w:rPr>
          <w:bCs/>
          <w:sz w:val="30"/>
          <w:szCs w:val="30"/>
        </w:rPr>
      </w:pPr>
      <w:r>
        <w:rPr>
          <w:bCs/>
          <w:noProof/>
          <w:sz w:val="30"/>
          <w:szCs w:val="30"/>
        </w:rPr>
        <w:drawing>
          <wp:inline distT="0" distB="0" distL="0" distR="0" wp14:anchorId="6E83BD31" wp14:editId="228D7AD6">
            <wp:extent cx="4305300" cy="242259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1529" cy="2431723"/>
                    </a:xfrm>
                    <a:prstGeom prst="rect">
                      <a:avLst/>
                    </a:prstGeom>
                    <a:noFill/>
                  </pic:spPr>
                </pic:pic>
              </a:graphicData>
            </a:graphic>
          </wp:inline>
        </w:drawing>
      </w:r>
    </w:p>
    <w:p w14:paraId="20A3F523" w14:textId="77777777" w:rsidR="00324541" w:rsidRDefault="00324541" w:rsidP="00E15BEB">
      <w:pPr>
        <w:ind w:firstLine="709"/>
        <w:jc w:val="both"/>
        <w:rPr>
          <w:bCs/>
          <w:sz w:val="30"/>
          <w:szCs w:val="30"/>
        </w:rPr>
      </w:pPr>
    </w:p>
    <w:p w14:paraId="597CF500" w14:textId="77777777" w:rsidR="004608E8" w:rsidRDefault="004608E8" w:rsidP="002479EB">
      <w:pPr>
        <w:jc w:val="center"/>
        <w:rPr>
          <w:color w:val="000000"/>
          <w:sz w:val="32"/>
          <w:szCs w:val="32"/>
        </w:rPr>
      </w:pPr>
    </w:p>
    <w:p w14:paraId="422E6E8A" w14:textId="77777777" w:rsidR="004608E8" w:rsidRDefault="004608E8" w:rsidP="002479EB">
      <w:pPr>
        <w:jc w:val="center"/>
        <w:rPr>
          <w:color w:val="000000"/>
          <w:sz w:val="32"/>
          <w:szCs w:val="32"/>
        </w:rPr>
      </w:pPr>
    </w:p>
    <w:p w14:paraId="6D4BBE13" w14:textId="77777777" w:rsidR="004608E8" w:rsidRDefault="004608E8" w:rsidP="002479EB">
      <w:pPr>
        <w:jc w:val="center"/>
        <w:rPr>
          <w:color w:val="000000"/>
          <w:sz w:val="32"/>
          <w:szCs w:val="32"/>
        </w:rPr>
      </w:pPr>
    </w:p>
    <w:p w14:paraId="6D2942D0" w14:textId="77777777" w:rsidR="004608E8" w:rsidRDefault="004608E8" w:rsidP="002479EB">
      <w:pPr>
        <w:jc w:val="center"/>
        <w:rPr>
          <w:color w:val="000000"/>
          <w:sz w:val="32"/>
          <w:szCs w:val="32"/>
        </w:rPr>
      </w:pPr>
    </w:p>
    <w:p w14:paraId="00EC8822" w14:textId="77777777" w:rsidR="004608E8" w:rsidRDefault="004608E8" w:rsidP="002479EB">
      <w:pPr>
        <w:jc w:val="center"/>
        <w:rPr>
          <w:color w:val="000000"/>
          <w:sz w:val="32"/>
          <w:szCs w:val="32"/>
        </w:rPr>
      </w:pPr>
    </w:p>
    <w:p w14:paraId="30672A21" w14:textId="77777777" w:rsidR="004608E8" w:rsidRDefault="004608E8" w:rsidP="002479EB">
      <w:pPr>
        <w:jc w:val="center"/>
        <w:rPr>
          <w:color w:val="000000"/>
          <w:sz w:val="32"/>
          <w:szCs w:val="32"/>
        </w:rPr>
      </w:pPr>
    </w:p>
    <w:p w14:paraId="642B4DF5" w14:textId="77777777" w:rsidR="004608E8" w:rsidRDefault="004608E8" w:rsidP="002479EB">
      <w:pPr>
        <w:jc w:val="center"/>
        <w:rPr>
          <w:color w:val="000000"/>
          <w:sz w:val="32"/>
          <w:szCs w:val="32"/>
        </w:rPr>
      </w:pPr>
    </w:p>
    <w:p w14:paraId="1F12A923" w14:textId="77777777" w:rsidR="004608E8" w:rsidRDefault="004608E8" w:rsidP="002479EB">
      <w:pPr>
        <w:jc w:val="center"/>
        <w:rPr>
          <w:color w:val="000000"/>
          <w:sz w:val="32"/>
          <w:szCs w:val="32"/>
        </w:rPr>
      </w:pPr>
    </w:p>
    <w:p w14:paraId="2308DEA5" w14:textId="77777777" w:rsidR="004608E8" w:rsidRDefault="004608E8" w:rsidP="002479EB">
      <w:pPr>
        <w:jc w:val="center"/>
        <w:rPr>
          <w:color w:val="000000"/>
          <w:sz w:val="32"/>
          <w:szCs w:val="32"/>
        </w:rPr>
      </w:pPr>
    </w:p>
    <w:p w14:paraId="24BE35F1" w14:textId="77777777" w:rsidR="004608E8" w:rsidRDefault="004608E8" w:rsidP="002479EB">
      <w:pPr>
        <w:jc w:val="center"/>
        <w:rPr>
          <w:color w:val="000000"/>
          <w:sz w:val="32"/>
          <w:szCs w:val="32"/>
        </w:rPr>
      </w:pPr>
    </w:p>
    <w:p w14:paraId="2CA1F658" w14:textId="2F387A72" w:rsidR="00585506" w:rsidRDefault="00417BB4" w:rsidP="002479EB">
      <w:pPr>
        <w:jc w:val="center"/>
        <w:rPr>
          <w:color w:val="000000"/>
          <w:sz w:val="32"/>
          <w:szCs w:val="32"/>
        </w:rPr>
      </w:pPr>
      <w:bookmarkStart w:id="0" w:name="_GoBack"/>
      <w:bookmarkEnd w:id="0"/>
      <w:r w:rsidRPr="00C544BD">
        <w:rPr>
          <w:color w:val="000000"/>
          <w:sz w:val="32"/>
          <w:szCs w:val="32"/>
        </w:rPr>
        <w:lastRenderedPageBreak/>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2F52424B" w14:textId="77777777" w:rsidR="00003172" w:rsidRDefault="00003172" w:rsidP="00003172">
      <w:pPr>
        <w:ind w:firstLine="709"/>
        <w:jc w:val="center"/>
        <w:rPr>
          <w:color w:val="000000"/>
          <w:sz w:val="32"/>
          <w:szCs w:val="32"/>
        </w:rPr>
      </w:pPr>
    </w:p>
    <w:p w14:paraId="2D87F00C" w14:textId="77777777" w:rsidR="004608E8" w:rsidRDefault="004608E8" w:rsidP="00003172">
      <w:pPr>
        <w:ind w:firstLine="709"/>
        <w:jc w:val="both"/>
        <w:rPr>
          <w:color w:val="000000"/>
          <w:sz w:val="32"/>
          <w:szCs w:val="32"/>
        </w:rPr>
      </w:pPr>
    </w:p>
    <w:p w14:paraId="211FA12A" w14:textId="77777777" w:rsidR="004608E8" w:rsidRDefault="004608E8" w:rsidP="00003172">
      <w:pPr>
        <w:ind w:firstLine="709"/>
        <w:jc w:val="both"/>
        <w:rPr>
          <w:color w:val="000000"/>
          <w:sz w:val="32"/>
          <w:szCs w:val="32"/>
        </w:rPr>
      </w:pPr>
    </w:p>
    <w:p w14:paraId="0C1C3750" w14:textId="4C1A1EE2"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5233B791">
            <wp:extent cx="4714875" cy="2676525"/>
            <wp:effectExtent l="0" t="0" r="9525" b="952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arto="http://schemas.microsoft.com/office/word/2006/arto"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3"/>
                        </a:ext>
                      </a:extLst>
                    </a:blip>
                    <a:stretch>
                      <a:fillRect/>
                    </a:stretch>
                  </pic:blipFill>
                  <pic:spPr>
                    <a:xfrm>
                      <a:off x="0" y="0"/>
                      <a:ext cx="4726202" cy="2682955"/>
                    </a:xfrm>
                    <a:prstGeom prst="rect">
                      <a:avLst/>
                    </a:prstGeom>
                  </pic:spPr>
                </pic:pic>
              </a:graphicData>
            </a:graphic>
          </wp:inline>
        </w:drawing>
      </w:r>
    </w:p>
    <w:sectPr w:rsidR="00003172" w:rsidSect="007F3F9D">
      <w:headerReference w:type="default" r:id="rId24"/>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B7C01" w14:textId="77777777" w:rsidR="0004680C" w:rsidRDefault="0004680C" w:rsidP="00F27B3D">
      <w:r>
        <w:separator/>
      </w:r>
    </w:p>
  </w:endnote>
  <w:endnote w:type="continuationSeparator" w:id="0">
    <w:p w14:paraId="6D5057CD" w14:textId="77777777" w:rsidR="0004680C" w:rsidRDefault="0004680C"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561B8" w14:textId="77777777" w:rsidR="0004680C" w:rsidRDefault="0004680C" w:rsidP="00F27B3D">
      <w:r>
        <w:separator/>
      </w:r>
    </w:p>
  </w:footnote>
  <w:footnote w:type="continuationSeparator" w:id="0">
    <w:p w14:paraId="6A50E255" w14:textId="77777777" w:rsidR="0004680C" w:rsidRDefault="0004680C" w:rsidP="00F27B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944505"/>
      <w:docPartObj>
        <w:docPartGallery w:val="Page Numbers (Top of Page)"/>
        <w:docPartUnique/>
      </w:docPartObj>
    </w:sdtPr>
    <w:sdtEndPr>
      <w:rPr>
        <w:sz w:val="22"/>
        <w:szCs w:val="22"/>
      </w:rPr>
    </w:sdtEndPr>
    <w:sdtContent>
      <w:p w14:paraId="28AD86B5" w14:textId="769E2D26"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4608E8">
          <w:rPr>
            <w:noProof/>
            <w:sz w:val="22"/>
            <w:szCs w:val="22"/>
          </w:rPr>
          <w:t>14</w:t>
        </w:r>
        <w:r w:rsidRPr="00F05972">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0"/>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C9"/>
    <w:rsid w:val="00000A6F"/>
    <w:rsid w:val="00001C0F"/>
    <w:rsid w:val="00003172"/>
    <w:rsid w:val="00006A38"/>
    <w:rsid w:val="000103A4"/>
    <w:rsid w:val="00012B22"/>
    <w:rsid w:val="000132EE"/>
    <w:rsid w:val="00017494"/>
    <w:rsid w:val="00017F23"/>
    <w:rsid w:val="0002003B"/>
    <w:rsid w:val="00023900"/>
    <w:rsid w:val="00023FB9"/>
    <w:rsid w:val="000254B4"/>
    <w:rsid w:val="00025BEF"/>
    <w:rsid w:val="00027647"/>
    <w:rsid w:val="000311EA"/>
    <w:rsid w:val="00032CAF"/>
    <w:rsid w:val="00034FC0"/>
    <w:rsid w:val="000410A2"/>
    <w:rsid w:val="00046643"/>
    <w:rsid w:val="0004680C"/>
    <w:rsid w:val="00046A73"/>
    <w:rsid w:val="0005177A"/>
    <w:rsid w:val="00055C05"/>
    <w:rsid w:val="0005642D"/>
    <w:rsid w:val="00060F1A"/>
    <w:rsid w:val="000623EF"/>
    <w:rsid w:val="00064CBA"/>
    <w:rsid w:val="00064DBC"/>
    <w:rsid w:val="00070879"/>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3B12"/>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3EDF"/>
    <w:rsid w:val="000E5093"/>
    <w:rsid w:val="000E585A"/>
    <w:rsid w:val="000E7D97"/>
    <w:rsid w:val="000F0867"/>
    <w:rsid w:val="000F5C43"/>
    <w:rsid w:val="000F6762"/>
    <w:rsid w:val="00101B61"/>
    <w:rsid w:val="0010521A"/>
    <w:rsid w:val="001062A2"/>
    <w:rsid w:val="001113A0"/>
    <w:rsid w:val="00112CC5"/>
    <w:rsid w:val="00113804"/>
    <w:rsid w:val="00113FB6"/>
    <w:rsid w:val="001140F6"/>
    <w:rsid w:val="001205FA"/>
    <w:rsid w:val="00121B6E"/>
    <w:rsid w:val="00122C65"/>
    <w:rsid w:val="00123494"/>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BCE"/>
    <w:rsid w:val="00161E07"/>
    <w:rsid w:val="00163C3F"/>
    <w:rsid w:val="00167B57"/>
    <w:rsid w:val="001743B8"/>
    <w:rsid w:val="0017543C"/>
    <w:rsid w:val="00180575"/>
    <w:rsid w:val="00181271"/>
    <w:rsid w:val="001821FF"/>
    <w:rsid w:val="00182A6E"/>
    <w:rsid w:val="001850E3"/>
    <w:rsid w:val="00185F46"/>
    <w:rsid w:val="0019084B"/>
    <w:rsid w:val="00191F05"/>
    <w:rsid w:val="00196F69"/>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17F65"/>
    <w:rsid w:val="00320129"/>
    <w:rsid w:val="00320232"/>
    <w:rsid w:val="003205A8"/>
    <w:rsid w:val="003209EC"/>
    <w:rsid w:val="00323DB0"/>
    <w:rsid w:val="00324541"/>
    <w:rsid w:val="0032565A"/>
    <w:rsid w:val="00327C51"/>
    <w:rsid w:val="00331F07"/>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08E8"/>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7B"/>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32C03"/>
    <w:rsid w:val="005335B0"/>
    <w:rsid w:val="005336A3"/>
    <w:rsid w:val="00533B6E"/>
    <w:rsid w:val="0053644E"/>
    <w:rsid w:val="00540BAC"/>
    <w:rsid w:val="00540EE4"/>
    <w:rsid w:val="00541925"/>
    <w:rsid w:val="00543B5A"/>
    <w:rsid w:val="00544228"/>
    <w:rsid w:val="00546759"/>
    <w:rsid w:val="005508DF"/>
    <w:rsid w:val="00550E93"/>
    <w:rsid w:val="0055361A"/>
    <w:rsid w:val="005541FD"/>
    <w:rsid w:val="00554AED"/>
    <w:rsid w:val="005554DA"/>
    <w:rsid w:val="0056087A"/>
    <w:rsid w:val="0056429E"/>
    <w:rsid w:val="005674C0"/>
    <w:rsid w:val="00571343"/>
    <w:rsid w:val="005713D5"/>
    <w:rsid w:val="005743CA"/>
    <w:rsid w:val="00577C85"/>
    <w:rsid w:val="00580394"/>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155E"/>
    <w:rsid w:val="006C2133"/>
    <w:rsid w:val="006C3832"/>
    <w:rsid w:val="006C3EA0"/>
    <w:rsid w:val="006C47E4"/>
    <w:rsid w:val="006C4F6A"/>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81C"/>
    <w:rsid w:val="00735B47"/>
    <w:rsid w:val="00736223"/>
    <w:rsid w:val="00737C50"/>
    <w:rsid w:val="00737E5C"/>
    <w:rsid w:val="00740661"/>
    <w:rsid w:val="00742727"/>
    <w:rsid w:val="0074556D"/>
    <w:rsid w:val="00752DC9"/>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5AB"/>
    <w:rsid w:val="00825F84"/>
    <w:rsid w:val="00830F27"/>
    <w:rsid w:val="00831860"/>
    <w:rsid w:val="00841392"/>
    <w:rsid w:val="0084232C"/>
    <w:rsid w:val="008424C2"/>
    <w:rsid w:val="00845208"/>
    <w:rsid w:val="008457F1"/>
    <w:rsid w:val="00845F43"/>
    <w:rsid w:val="00845F54"/>
    <w:rsid w:val="0084782A"/>
    <w:rsid w:val="008574EF"/>
    <w:rsid w:val="00857797"/>
    <w:rsid w:val="008601E0"/>
    <w:rsid w:val="008613F0"/>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5C5"/>
    <w:rsid w:val="00923EBB"/>
    <w:rsid w:val="00930725"/>
    <w:rsid w:val="00931918"/>
    <w:rsid w:val="00931D51"/>
    <w:rsid w:val="00932972"/>
    <w:rsid w:val="00932C63"/>
    <w:rsid w:val="0093330C"/>
    <w:rsid w:val="009362B8"/>
    <w:rsid w:val="0093731D"/>
    <w:rsid w:val="0093744B"/>
    <w:rsid w:val="00937708"/>
    <w:rsid w:val="00940B5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0A4"/>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5B84"/>
    <w:rsid w:val="00AD6258"/>
    <w:rsid w:val="00AE0D27"/>
    <w:rsid w:val="00AE391B"/>
    <w:rsid w:val="00AE3E31"/>
    <w:rsid w:val="00AE6B1C"/>
    <w:rsid w:val="00AE6D62"/>
    <w:rsid w:val="00AE6E6A"/>
    <w:rsid w:val="00AE7031"/>
    <w:rsid w:val="00AF01EE"/>
    <w:rsid w:val="00AF431C"/>
    <w:rsid w:val="00AF52C2"/>
    <w:rsid w:val="00AF5F0B"/>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58BE"/>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C6A1F"/>
    <w:rsid w:val="00CD2BEE"/>
    <w:rsid w:val="00CD2CCB"/>
    <w:rsid w:val="00CD32ED"/>
    <w:rsid w:val="00CD5096"/>
    <w:rsid w:val="00CE18B5"/>
    <w:rsid w:val="00CE38D3"/>
    <w:rsid w:val="00CE6662"/>
    <w:rsid w:val="00CE6836"/>
    <w:rsid w:val="00CF0168"/>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512"/>
    <w:rsid w:val="00D33CAD"/>
    <w:rsid w:val="00D362E7"/>
    <w:rsid w:val="00D3734D"/>
    <w:rsid w:val="00D37841"/>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355"/>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17352"/>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4410"/>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B178E"/>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E502F"/>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43BAEB"/>
  <w15:docId w15:val="{1D4E8DC9-218D-4F58-A063-C8D3F1014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99"/>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sv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62490-37DF-4462-A295-C06647BA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14</Pages>
  <Words>3070</Words>
  <Characters>17505</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Дмитрий Валентинович Невертович</cp:lastModifiedBy>
  <cp:revision>9</cp:revision>
  <cp:lastPrinted>2026-08-18T06:46:00Z</cp:lastPrinted>
  <dcterms:created xsi:type="dcterms:W3CDTF">2026-08-18T06:17:00Z</dcterms:created>
  <dcterms:modified xsi:type="dcterms:W3CDTF">2026-08-18T11:52:00Z</dcterms:modified>
</cp:coreProperties>
</file>